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4F30" w14:textId="1DCF8D26" w:rsidR="004D6F49" w:rsidRPr="004D6F49" w:rsidRDefault="004D6F49" w:rsidP="004D6F4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6F49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86304C">
        <w:rPr>
          <w:rFonts w:ascii="Times New Roman" w:hAnsi="Times New Roman" w:cs="Times New Roman"/>
          <w:i/>
          <w:sz w:val="24"/>
          <w:szCs w:val="24"/>
        </w:rPr>
        <w:t>1</w:t>
      </w:r>
    </w:p>
    <w:tbl>
      <w:tblPr>
        <w:tblStyle w:val="a3"/>
        <w:tblW w:w="14884" w:type="dxa"/>
        <w:tblLook w:val="04A0" w:firstRow="1" w:lastRow="0" w:firstColumn="1" w:lastColumn="0" w:noHBand="0" w:noVBand="1"/>
      </w:tblPr>
      <w:tblGrid>
        <w:gridCol w:w="704"/>
        <w:gridCol w:w="3691"/>
        <w:gridCol w:w="3737"/>
        <w:gridCol w:w="6752"/>
      </w:tblGrid>
      <w:tr w:rsidR="009E738C" w:rsidRPr="00DA2462" w14:paraId="0923CFD2" w14:textId="77777777" w:rsidTr="007260D8">
        <w:trPr>
          <w:trHeight w:val="315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AA73A8" w14:textId="77777777" w:rsidR="009E738C" w:rsidRPr="00DA2462" w:rsidRDefault="009E738C" w:rsidP="00AB5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ходе исполнения целевой задачи</w:t>
            </w:r>
          </w:p>
        </w:tc>
      </w:tr>
      <w:tr w:rsidR="009E738C" w:rsidRPr="00DA2462" w14:paraId="19769520" w14:textId="77777777" w:rsidTr="007260D8">
        <w:trPr>
          <w:trHeight w:val="631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B9C8FC3" w14:textId="77777777" w:rsidR="009E738C" w:rsidRDefault="009E738C" w:rsidP="00AB5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«Реализация 100 общественных инициатив к 2022 году на уровне Республики Саха (Якутия), </w:t>
            </w: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муниципальных районов и городских округов, поселений, трудовых коллективов»</w:t>
            </w:r>
          </w:p>
          <w:p w14:paraId="3DE87252" w14:textId="1DC076DC" w:rsidR="00683CB5" w:rsidRPr="00DA2462" w:rsidRDefault="00683CB5" w:rsidP="00AB5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2EA" w:rsidRPr="00DA2462" w14:paraId="5AC5DB97" w14:textId="77777777" w:rsidTr="007260D8">
        <w:trPr>
          <w:trHeight w:val="315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90B6E9" w14:textId="789DAE0E" w:rsidR="00C172EA" w:rsidRPr="00DA2462" w:rsidRDefault="00C172EA" w:rsidP="00C172E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состоянию на </w:t>
            </w:r>
            <w:r w:rsidR="008630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  <w:r w:rsidRPr="00DA2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630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мая</w:t>
            </w:r>
            <w:r w:rsidRPr="00DA2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202</w:t>
            </w:r>
            <w:r w:rsidR="008630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DA2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  <w:tr w:rsidR="009E738C" w:rsidRPr="00DA2462" w14:paraId="25B793EF" w14:textId="77777777" w:rsidTr="007260D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860C9D" w14:textId="38079A7C" w:rsidR="00683CB5" w:rsidRPr="00DA2462" w:rsidRDefault="00683CB5" w:rsidP="008630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9EDE4A" w14:textId="77777777" w:rsidR="009E738C" w:rsidRPr="00DA2462" w:rsidRDefault="009E738C" w:rsidP="00AB51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C2B572" w14:textId="77777777" w:rsidR="009E738C" w:rsidRPr="00DA2462" w:rsidRDefault="009E738C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8C" w:rsidRPr="00DA2462" w14:paraId="65E86382" w14:textId="77777777" w:rsidTr="007260D8">
        <w:trPr>
          <w:trHeight w:val="300"/>
        </w:trPr>
        <w:tc>
          <w:tcPr>
            <w:tcW w:w="704" w:type="dxa"/>
            <w:tcBorders>
              <w:top w:val="single" w:sz="4" w:space="0" w:color="auto"/>
            </w:tcBorders>
            <w:noWrap/>
            <w:hideMark/>
          </w:tcPr>
          <w:p w14:paraId="3A053F38" w14:textId="77777777" w:rsidR="009E738C" w:rsidRPr="00DA2462" w:rsidRDefault="009E738C" w:rsidP="00AB5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91" w:type="dxa"/>
            <w:tcBorders>
              <w:top w:val="single" w:sz="4" w:space="0" w:color="auto"/>
            </w:tcBorders>
            <w:noWrap/>
            <w:hideMark/>
          </w:tcPr>
          <w:p w14:paraId="76571F02" w14:textId="77777777" w:rsidR="009E738C" w:rsidRPr="00DA2462" w:rsidRDefault="009E738C" w:rsidP="00AB5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37" w:type="dxa"/>
            <w:tcBorders>
              <w:top w:val="single" w:sz="4" w:space="0" w:color="auto"/>
            </w:tcBorders>
            <w:noWrap/>
            <w:hideMark/>
          </w:tcPr>
          <w:p w14:paraId="074D7D80" w14:textId="77777777" w:rsidR="009E738C" w:rsidRPr="00DA2462" w:rsidRDefault="009E738C" w:rsidP="00AB5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6752" w:type="dxa"/>
            <w:tcBorders>
              <w:top w:val="single" w:sz="4" w:space="0" w:color="auto"/>
            </w:tcBorders>
            <w:noWrap/>
            <w:hideMark/>
          </w:tcPr>
          <w:p w14:paraId="42D44F06" w14:textId="77777777" w:rsidR="009E738C" w:rsidRPr="00DA2462" w:rsidRDefault="009E738C" w:rsidP="00AB5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информация о реализации проекта</w:t>
            </w:r>
          </w:p>
        </w:tc>
      </w:tr>
      <w:tr w:rsidR="009E738C" w:rsidRPr="00DA2462" w14:paraId="4BFD88BA" w14:textId="77777777" w:rsidTr="007260D8">
        <w:trPr>
          <w:trHeight w:val="586"/>
        </w:trPr>
        <w:tc>
          <w:tcPr>
            <w:tcW w:w="704" w:type="dxa"/>
            <w:noWrap/>
            <w:hideMark/>
          </w:tcPr>
          <w:p w14:paraId="1F3E5343" w14:textId="77777777" w:rsidR="009E738C" w:rsidRPr="00C172EA" w:rsidRDefault="009E738C" w:rsidP="00651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  <w:r w:rsidR="00651C50"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180" w:type="dxa"/>
            <w:gridSpan w:val="3"/>
            <w:hideMark/>
          </w:tcPr>
          <w:p w14:paraId="350CED6F" w14:textId="77777777" w:rsidR="009E738C" w:rsidRPr="00C172EA" w:rsidRDefault="009E738C" w:rsidP="00AB5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заявок -</w:t>
            </w:r>
            <w:r w:rsidR="00651C50"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47</w:t>
            </w:r>
            <w:r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Победители - </w:t>
            </w:r>
            <w:r w:rsidR="00651C50"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9E738C" w:rsidRPr="00DA2462" w14:paraId="51BC0300" w14:textId="77777777" w:rsidTr="007260D8">
        <w:trPr>
          <w:trHeight w:val="300"/>
        </w:trPr>
        <w:tc>
          <w:tcPr>
            <w:tcW w:w="14884" w:type="dxa"/>
            <w:gridSpan w:val="4"/>
            <w:noWrap/>
            <w:hideMark/>
          </w:tcPr>
          <w:p w14:paraId="58731366" w14:textId="77777777" w:rsidR="009E738C" w:rsidRPr="00DA2462" w:rsidRDefault="009E738C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1. Категория поселенческий уровень</w:t>
            </w:r>
          </w:p>
        </w:tc>
      </w:tr>
      <w:tr w:rsidR="009E738C" w:rsidRPr="00DA2462" w14:paraId="799B3E9D" w14:textId="77777777" w:rsidTr="007260D8">
        <w:trPr>
          <w:trHeight w:val="300"/>
        </w:trPr>
        <w:tc>
          <w:tcPr>
            <w:tcW w:w="704" w:type="dxa"/>
            <w:noWrap/>
            <w:hideMark/>
          </w:tcPr>
          <w:p w14:paraId="34CBF3C3" w14:textId="77777777" w:rsidR="009E738C" w:rsidRPr="00DA2462" w:rsidRDefault="0034724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91" w:type="dxa"/>
            <w:noWrap/>
            <w:hideMark/>
          </w:tcPr>
          <w:p w14:paraId="0F5354BD" w14:textId="77777777" w:rsidR="009E738C" w:rsidRPr="00DA2462" w:rsidRDefault="00996BFD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Вечная память народу-победителю </w:t>
            </w:r>
          </w:p>
        </w:tc>
        <w:tc>
          <w:tcPr>
            <w:tcW w:w="3737" w:type="dxa"/>
            <w:noWrap/>
            <w:hideMark/>
          </w:tcPr>
          <w:p w14:paraId="0AE6826C" w14:textId="77777777" w:rsidR="009E738C" w:rsidRPr="00DA2462" w:rsidRDefault="00996BFD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«Балыктах»</w:t>
            </w:r>
          </w:p>
        </w:tc>
        <w:tc>
          <w:tcPr>
            <w:tcW w:w="6752" w:type="dxa"/>
            <w:noWrap/>
            <w:hideMark/>
          </w:tcPr>
          <w:p w14:paraId="48261FB5" w14:textId="77777777" w:rsidR="009E738C" w:rsidRPr="00DA2462" w:rsidRDefault="009E738C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6BFD" w:rsidRPr="00DA2462">
              <w:rPr>
                <w:rFonts w:ascii="Times New Roman" w:hAnsi="Times New Roman" w:cs="Times New Roman"/>
                <w:sz w:val="24"/>
                <w:szCs w:val="24"/>
              </w:rPr>
              <w:t>Реконструкция сквера участников ВОВ при участии более 300 жителей села, для достижения общественных благ, содействия дальнейшему социально-экономическому развитию села Балыктах Усть-Алданского улуса РС(Я)</w:t>
            </w:r>
          </w:p>
        </w:tc>
      </w:tr>
      <w:tr w:rsidR="009E738C" w:rsidRPr="00DA2462" w14:paraId="5FF80C66" w14:textId="77777777" w:rsidTr="007260D8">
        <w:trPr>
          <w:trHeight w:val="300"/>
        </w:trPr>
        <w:tc>
          <w:tcPr>
            <w:tcW w:w="704" w:type="dxa"/>
            <w:noWrap/>
            <w:hideMark/>
          </w:tcPr>
          <w:p w14:paraId="53BE0166" w14:textId="77777777" w:rsidR="009E738C" w:rsidRPr="00DA2462" w:rsidRDefault="0034724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91" w:type="dxa"/>
            <w:noWrap/>
            <w:hideMark/>
          </w:tcPr>
          <w:p w14:paraId="3B488357" w14:textId="77777777" w:rsidR="009E738C" w:rsidRPr="00DA2462" w:rsidRDefault="00996BFD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«Саха балагана»</w:t>
            </w:r>
          </w:p>
        </w:tc>
        <w:tc>
          <w:tcPr>
            <w:tcW w:w="3737" w:type="dxa"/>
            <w:noWrap/>
            <w:hideMark/>
          </w:tcPr>
          <w:p w14:paraId="67E37FEA" w14:textId="77777777" w:rsidR="009E738C" w:rsidRPr="00DA2462" w:rsidRDefault="00996BFD" w:rsidP="0099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Мюринский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наслег Усть-Алданского района </w:t>
            </w:r>
          </w:p>
        </w:tc>
        <w:tc>
          <w:tcPr>
            <w:tcW w:w="6752" w:type="dxa"/>
            <w:noWrap/>
            <w:hideMark/>
          </w:tcPr>
          <w:p w14:paraId="1DAF0FA6" w14:textId="77777777" w:rsidR="009E738C" w:rsidRPr="00DA2462" w:rsidRDefault="009E738C" w:rsidP="0099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6BFD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Общественностью и администрацией в 2012 году построен балаган, собрано с населения 422 </w:t>
            </w:r>
            <w:proofErr w:type="spellStart"/>
            <w:r w:rsidR="00996BFD" w:rsidRPr="00DA246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996BFD" w:rsidRPr="00DA2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38C" w:rsidRPr="00DA2462" w14:paraId="74DAB624" w14:textId="77777777" w:rsidTr="007260D8">
        <w:trPr>
          <w:trHeight w:val="300"/>
        </w:trPr>
        <w:tc>
          <w:tcPr>
            <w:tcW w:w="704" w:type="dxa"/>
            <w:noWrap/>
          </w:tcPr>
          <w:p w14:paraId="4A008EA1" w14:textId="77777777" w:rsidR="009E738C" w:rsidRPr="00DA2462" w:rsidRDefault="0034724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691" w:type="dxa"/>
            <w:noWrap/>
          </w:tcPr>
          <w:p w14:paraId="126C8DB5" w14:textId="77777777" w:rsidR="009E738C" w:rsidRPr="00DA2462" w:rsidRDefault="00996BFD" w:rsidP="00AB517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Летняя кочевая школа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Хулукун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орово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этэегимни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«Юный оленевод» </w:t>
            </w:r>
          </w:p>
        </w:tc>
        <w:tc>
          <w:tcPr>
            <w:tcW w:w="3737" w:type="dxa"/>
            <w:noWrap/>
          </w:tcPr>
          <w:p w14:paraId="69851CB6" w14:textId="77777777" w:rsidR="009E738C" w:rsidRPr="00DA2462" w:rsidRDefault="00996BFD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Родовая община коренных малочисленных народов севера эвенков «Куту» (удача) Жиганского района</w:t>
            </w:r>
          </w:p>
        </w:tc>
        <w:tc>
          <w:tcPr>
            <w:tcW w:w="6752" w:type="dxa"/>
            <w:noWrap/>
          </w:tcPr>
          <w:p w14:paraId="32AB68A8" w14:textId="77777777" w:rsidR="009E738C" w:rsidRPr="00DA2462" w:rsidRDefault="00996BFD" w:rsidP="009E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Летняя кочевая школа для детей оленеводов. Задействовано 20 детей в июле 2015 года.</w:t>
            </w:r>
          </w:p>
        </w:tc>
      </w:tr>
      <w:tr w:rsidR="00E045FF" w:rsidRPr="00DA2462" w14:paraId="2CF81D0C" w14:textId="77777777" w:rsidTr="007260D8">
        <w:trPr>
          <w:trHeight w:val="300"/>
        </w:trPr>
        <w:tc>
          <w:tcPr>
            <w:tcW w:w="14884" w:type="dxa"/>
            <w:gridSpan w:val="4"/>
            <w:noWrap/>
            <w:hideMark/>
          </w:tcPr>
          <w:p w14:paraId="058A7D5D" w14:textId="77777777" w:rsidR="00E045FF" w:rsidRPr="00DA2462" w:rsidRDefault="00B54447" w:rsidP="00E0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5FF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. Категория районного значения </w:t>
            </w:r>
          </w:p>
        </w:tc>
      </w:tr>
      <w:tr w:rsidR="00E045FF" w:rsidRPr="00DA2462" w14:paraId="5A050E13" w14:textId="77777777" w:rsidTr="007260D8">
        <w:trPr>
          <w:trHeight w:val="520"/>
        </w:trPr>
        <w:tc>
          <w:tcPr>
            <w:tcW w:w="704" w:type="dxa"/>
            <w:noWrap/>
            <w:hideMark/>
          </w:tcPr>
          <w:p w14:paraId="457F1B0B" w14:textId="77777777" w:rsidR="00E045FF" w:rsidRPr="00DA2462" w:rsidRDefault="0034724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91" w:type="dxa"/>
            <w:noWrap/>
            <w:hideMark/>
          </w:tcPr>
          <w:p w14:paraId="383D4BFD" w14:textId="77777777" w:rsidR="00E045FF" w:rsidRPr="00DA2462" w:rsidRDefault="00E045F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музей геологов Томпонского района им Г.П. Ефимова </w:t>
            </w:r>
          </w:p>
        </w:tc>
        <w:tc>
          <w:tcPr>
            <w:tcW w:w="3737" w:type="dxa"/>
            <w:noWrap/>
            <w:hideMark/>
          </w:tcPr>
          <w:p w14:paraId="2298FE55" w14:textId="77777777" w:rsidR="00E045FF" w:rsidRPr="00DA2462" w:rsidRDefault="00E045F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Ефимов Прокопий Прокопьевич </w:t>
            </w:r>
          </w:p>
        </w:tc>
        <w:tc>
          <w:tcPr>
            <w:tcW w:w="6752" w:type="dxa"/>
            <w:noWrap/>
            <w:hideMark/>
          </w:tcPr>
          <w:p w14:paraId="6261B90D" w14:textId="77777777" w:rsidR="00E045FF" w:rsidRPr="00D405A4" w:rsidRDefault="00E045FF" w:rsidP="00AB5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 В 2012 году создан общественный музей геологов. Привлечено 500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. спонсорской помощи. </w:t>
            </w:r>
          </w:p>
        </w:tc>
      </w:tr>
      <w:tr w:rsidR="00E045FF" w:rsidRPr="00DA2462" w14:paraId="3BB9CCB1" w14:textId="77777777" w:rsidTr="007260D8">
        <w:trPr>
          <w:trHeight w:val="300"/>
        </w:trPr>
        <w:tc>
          <w:tcPr>
            <w:tcW w:w="704" w:type="dxa"/>
            <w:noWrap/>
            <w:hideMark/>
          </w:tcPr>
          <w:p w14:paraId="0EF9CD64" w14:textId="77777777" w:rsidR="00E045FF" w:rsidRPr="00DA2462" w:rsidRDefault="0034724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91" w:type="dxa"/>
            <w:noWrap/>
            <w:hideMark/>
          </w:tcPr>
          <w:p w14:paraId="20492AAE" w14:textId="77777777" w:rsidR="00E045FF" w:rsidRPr="00DA2462" w:rsidRDefault="00E045FF" w:rsidP="00E0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«Дома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Арчы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– дело всенародное» </w:t>
            </w:r>
          </w:p>
        </w:tc>
        <w:tc>
          <w:tcPr>
            <w:tcW w:w="3737" w:type="dxa"/>
            <w:noWrap/>
            <w:hideMark/>
          </w:tcPr>
          <w:p w14:paraId="31F71547" w14:textId="77777777" w:rsidR="00E045FF" w:rsidRPr="00DA2462" w:rsidRDefault="00E045F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фонд развития 1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Мальжагарского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наслега </w:t>
            </w:r>
          </w:p>
        </w:tc>
        <w:tc>
          <w:tcPr>
            <w:tcW w:w="6752" w:type="dxa"/>
            <w:noWrap/>
            <w:hideMark/>
          </w:tcPr>
          <w:p w14:paraId="6EF803E1" w14:textId="2A0FB007" w:rsidR="00E045FF" w:rsidRPr="00DA2462" w:rsidRDefault="00E045FF" w:rsidP="00E0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Задача проекта – строительство Дома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Арчы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Строительств осуществлено на народные средства и силами общественности. </w:t>
            </w:r>
          </w:p>
        </w:tc>
      </w:tr>
      <w:tr w:rsidR="00E045FF" w:rsidRPr="00DA2462" w14:paraId="7FCC864A" w14:textId="77777777" w:rsidTr="007260D8">
        <w:trPr>
          <w:trHeight w:val="300"/>
        </w:trPr>
        <w:tc>
          <w:tcPr>
            <w:tcW w:w="704" w:type="dxa"/>
            <w:noWrap/>
          </w:tcPr>
          <w:p w14:paraId="61EE892D" w14:textId="77777777" w:rsidR="00E045FF" w:rsidRPr="00DA2462" w:rsidRDefault="0034724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691" w:type="dxa"/>
            <w:noWrap/>
          </w:tcPr>
          <w:p w14:paraId="17116C40" w14:textId="77777777" w:rsidR="00E045FF" w:rsidRPr="00DA2462" w:rsidRDefault="00E045FF" w:rsidP="00AB517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«Дорога добра» </w:t>
            </w:r>
          </w:p>
        </w:tc>
        <w:tc>
          <w:tcPr>
            <w:tcW w:w="3737" w:type="dxa"/>
            <w:noWrap/>
          </w:tcPr>
          <w:p w14:paraId="1272921E" w14:textId="77777777" w:rsidR="00E045FF" w:rsidRPr="00DA2462" w:rsidRDefault="00E045F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МОО «Ориентир» </w:t>
            </w:r>
          </w:p>
        </w:tc>
        <w:tc>
          <w:tcPr>
            <w:tcW w:w="6752" w:type="dxa"/>
            <w:noWrap/>
          </w:tcPr>
          <w:p w14:paraId="505C4B95" w14:textId="77777777" w:rsidR="00E045FF" w:rsidRPr="00DA2462" w:rsidRDefault="00E045F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19 массовых мероприятий с охватом более 2500 человек. </w:t>
            </w:r>
          </w:p>
        </w:tc>
      </w:tr>
      <w:tr w:rsidR="00E045FF" w:rsidRPr="00DA2462" w14:paraId="6D374CF9" w14:textId="77777777" w:rsidTr="007260D8">
        <w:trPr>
          <w:trHeight w:val="300"/>
        </w:trPr>
        <w:tc>
          <w:tcPr>
            <w:tcW w:w="704" w:type="dxa"/>
            <w:noWrap/>
          </w:tcPr>
          <w:p w14:paraId="6448CC0D" w14:textId="77777777" w:rsidR="00E045FF" w:rsidRPr="00DA2462" w:rsidRDefault="0034724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691" w:type="dxa"/>
            <w:noWrap/>
          </w:tcPr>
          <w:p w14:paraId="57C902A3" w14:textId="77777777" w:rsidR="00E045FF" w:rsidRPr="00DA2462" w:rsidRDefault="00E045F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гостиница </w:t>
            </w:r>
          </w:p>
        </w:tc>
        <w:tc>
          <w:tcPr>
            <w:tcW w:w="3737" w:type="dxa"/>
            <w:noWrap/>
          </w:tcPr>
          <w:p w14:paraId="557700FA" w14:textId="77777777" w:rsidR="00E045FF" w:rsidRPr="00DA2462" w:rsidRDefault="00E045F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ОО «Лига женщин г. Якутска» </w:t>
            </w:r>
          </w:p>
        </w:tc>
        <w:tc>
          <w:tcPr>
            <w:tcW w:w="6752" w:type="dxa"/>
            <w:noWrap/>
          </w:tcPr>
          <w:p w14:paraId="516D67E3" w14:textId="77777777" w:rsidR="00E045FF" w:rsidRPr="00DA2462" w:rsidRDefault="00E045FF" w:rsidP="00E0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 – предоставление возможности проживания женщинам с детьми, в том числе – после пожаров. За 2015 год услугами воспользовались 75 человек из 31 семьи. </w:t>
            </w:r>
          </w:p>
        </w:tc>
      </w:tr>
      <w:tr w:rsidR="00E045FF" w:rsidRPr="00DA2462" w14:paraId="0189A2BB" w14:textId="77777777" w:rsidTr="007260D8">
        <w:trPr>
          <w:trHeight w:val="300"/>
        </w:trPr>
        <w:tc>
          <w:tcPr>
            <w:tcW w:w="704" w:type="dxa"/>
            <w:noWrap/>
          </w:tcPr>
          <w:p w14:paraId="7D90E0AB" w14:textId="77777777" w:rsidR="00E045FF" w:rsidRPr="00DA2462" w:rsidRDefault="0034724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691" w:type="dxa"/>
            <w:noWrap/>
          </w:tcPr>
          <w:p w14:paraId="3A07F5D6" w14:textId="77777777" w:rsidR="00E045FF" w:rsidRPr="00DA2462" w:rsidRDefault="008D091E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Школа лидеров ЗОЖ </w:t>
            </w:r>
          </w:p>
        </w:tc>
        <w:tc>
          <w:tcPr>
            <w:tcW w:w="3737" w:type="dxa"/>
            <w:noWrap/>
          </w:tcPr>
          <w:p w14:paraId="5E6ED401" w14:textId="77777777" w:rsidR="00E045FF" w:rsidRPr="00DA2462" w:rsidRDefault="008D091E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«Намский района за трезвый образ жизни» </w:t>
            </w:r>
          </w:p>
        </w:tc>
        <w:tc>
          <w:tcPr>
            <w:tcW w:w="6752" w:type="dxa"/>
            <w:noWrap/>
          </w:tcPr>
          <w:p w14:paraId="5CC80C38" w14:textId="77777777" w:rsidR="00E045FF" w:rsidRPr="00DA2462" w:rsidRDefault="008D091E" w:rsidP="00E0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на молодежных лидеров ЗОЖ. Охват 185 детей. Проведен фестиваль ЗОЖ, акции, конкурсы, лекции. </w:t>
            </w:r>
          </w:p>
        </w:tc>
      </w:tr>
      <w:tr w:rsidR="008D091E" w:rsidRPr="00DA2462" w14:paraId="6EAE8011" w14:textId="77777777" w:rsidTr="007260D8">
        <w:trPr>
          <w:trHeight w:val="300"/>
        </w:trPr>
        <w:tc>
          <w:tcPr>
            <w:tcW w:w="704" w:type="dxa"/>
            <w:noWrap/>
            <w:hideMark/>
          </w:tcPr>
          <w:p w14:paraId="18348001" w14:textId="77777777" w:rsidR="008D091E" w:rsidRPr="00DA2462" w:rsidRDefault="0034724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</w:t>
            </w:r>
          </w:p>
        </w:tc>
        <w:tc>
          <w:tcPr>
            <w:tcW w:w="3691" w:type="dxa"/>
            <w:noWrap/>
            <w:hideMark/>
          </w:tcPr>
          <w:p w14:paraId="311F7650" w14:textId="77777777" w:rsidR="008D091E" w:rsidRPr="00DA2462" w:rsidRDefault="008D091E" w:rsidP="008D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«Салют победа» </w:t>
            </w:r>
          </w:p>
        </w:tc>
        <w:tc>
          <w:tcPr>
            <w:tcW w:w="3737" w:type="dxa"/>
            <w:noWrap/>
            <w:hideMark/>
          </w:tcPr>
          <w:p w14:paraId="1F0AB923" w14:textId="77777777" w:rsidR="008D091E" w:rsidRPr="00DA2462" w:rsidRDefault="008D091E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ДОО клуб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Ларионовцы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752" w:type="dxa"/>
            <w:noWrap/>
            <w:hideMark/>
          </w:tcPr>
          <w:p w14:paraId="796D3C48" w14:textId="36E0C36D" w:rsidR="008D091E" w:rsidRPr="00DA2462" w:rsidRDefault="008D091E" w:rsidP="008D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Проект направлен на патриотическое воспитание и включает несколько мероприятий: экспедицию, встречи, смотр строя, акции, публикацию книг.</w:t>
            </w:r>
          </w:p>
        </w:tc>
      </w:tr>
      <w:tr w:rsidR="008D091E" w:rsidRPr="00DA2462" w14:paraId="7DBC7323" w14:textId="77777777" w:rsidTr="007260D8">
        <w:trPr>
          <w:trHeight w:val="300"/>
        </w:trPr>
        <w:tc>
          <w:tcPr>
            <w:tcW w:w="704" w:type="dxa"/>
            <w:noWrap/>
          </w:tcPr>
          <w:p w14:paraId="3773EF9B" w14:textId="77777777" w:rsidR="008D091E" w:rsidRPr="00DA2462" w:rsidRDefault="0034724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3691" w:type="dxa"/>
            <w:noWrap/>
          </w:tcPr>
          <w:p w14:paraId="75BBE8A5" w14:textId="77777777" w:rsidR="008D091E" w:rsidRPr="00DA2462" w:rsidRDefault="008D091E" w:rsidP="008D091E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Проект – идея малых объектов городской среды «Говорящие скамейки» </w:t>
            </w:r>
          </w:p>
        </w:tc>
        <w:tc>
          <w:tcPr>
            <w:tcW w:w="3737" w:type="dxa"/>
            <w:noWrap/>
          </w:tcPr>
          <w:p w14:paraId="44D8EBE4" w14:textId="77777777" w:rsidR="008D091E" w:rsidRPr="00DA2462" w:rsidRDefault="008D091E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профилактики и охраны здоровья граждан «Обними жизнь» </w:t>
            </w:r>
          </w:p>
        </w:tc>
        <w:tc>
          <w:tcPr>
            <w:tcW w:w="6752" w:type="dxa"/>
            <w:noWrap/>
          </w:tcPr>
          <w:p w14:paraId="50DE5DAC" w14:textId="77777777" w:rsidR="008D091E" w:rsidRPr="00DA2462" w:rsidRDefault="008D091E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В городе установлена 31 скамейка. </w:t>
            </w:r>
          </w:p>
        </w:tc>
      </w:tr>
      <w:tr w:rsidR="008D091E" w:rsidRPr="00DA2462" w14:paraId="5B2CF7CA" w14:textId="77777777" w:rsidTr="007260D8">
        <w:trPr>
          <w:trHeight w:val="300"/>
        </w:trPr>
        <w:tc>
          <w:tcPr>
            <w:tcW w:w="704" w:type="dxa"/>
            <w:noWrap/>
          </w:tcPr>
          <w:p w14:paraId="4199F5E2" w14:textId="77777777" w:rsidR="008D091E" w:rsidRPr="00DA2462" w:rsidRDefault="0034724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3691" w:type="dxa"/>
            <w:noWrap/>
          </w:tcPr>
          <w:p w14:paraId="4A7AB5CB" w14:textId="77777777" w:rsidR="008D091E" w:rsidRPr="00DA2462" w:rsidRDefault="008D091E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Вызов благоустройство </w:t>
            </w:r>
          </w:p>
        </w:tc>
        <w:tc>
          <w:tcPr>
            <w:tcW w:w="3737" w:type="dxa"/>
            <w:noWrap/>
          </w:tcPr>
          <w:p w14:paraId="609D0CA7" w14:textId="77777777" w:rsidR="008D091E" w:rsidRPr="00DA2462" w:rsidRDefault="008D091E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Скрыбыкин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Барылан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Семенович </w:t>
            </w:r>
          </w:p>
        </w:tc>
        <w:tc>
          <w:tcPr>
            <w:tcW w:w="6752" w:type="dxa"/>
            <w:noWrap/>
          </w:tcPr>
          <w:p w14:paraId="03FB4FB1" w14:textId="77777777" w:rsidR="008D091E" w:rsidRPr="00DA2462" w:rsidRDefault="008D091E" w:rsidP="008D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Был отремонтирован и благоустроен сельский фонтан в с.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Мегино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-Алдан. Собраны средства с населения, все работы провели общественники, были затрачены около 40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. на материалы и услуги.</w:t>
            </w:r>
          </w:p>
        </w:tc>
      </w:tr>
      <w:tr w:rsidR="008D091E" w:rsidRPr="00DA2462" w14:paraId="4CD2985A" w14:textId="77777777" w:rsidTr="007260D8">
        <w:trPr>
          <w:trHeight w:val="300"/>
        </w:trPr>
        <w:tc>
          <w:tcPr>
            <w:tcW w:w="704" w:type="dxa"/>
            <w:noWrap/>
          </w:tcPr>
          <w:p w14:paraId="672AECF4" w14:textId="77777777" w:rsidR="008D091E" w:rsidRPr="00DA2462" w:rsidRDefault="0034724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3691" w:type="dxa"/>
            <w:noWrap/>
          </w:tcPr>
          <w:p w14:paraId="74D12E0B" w14:textId="77777777" w:rsidR="008D091E" w:rsidRPr="00DA2462" w:rsidRDefault="008D091E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«Ничто не забыто, никто не забыт» </w:t>
            </w:r>
          </w:p>
        </w:tc>
        <w:tc>
          <w:tcPr>
            <w:tcW w:w="3737" w:type="dxa"/>
            <w:noWrap/>
          </w:tcPr>
          <w:p w14:paraId="17E0614C" w14:textId="77777777" w:rsidR="008D091E" w:rsidRPr="00DA2462" w:rsidRDefault="008D091E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ветеранов Вооруженных сил по РС(Я) «Звезда» </w:t>
            </w:r>
          </w:p>
        </w:tc>
        <w:tc>
          <w:tcPr>
            <w:tcW w:w="6752" w:type="dxa"/>
            <w:noWrap/>
          </w:tcPr>
          <w:p w14:paraId="1601597C" w14:textId="77777777" w:rsidR="008D091E" w:rsidRPr="00DA2462" w:rsidRDefault="008D091E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В Амгинском улусе Администрацией МО и общественниками по инициативе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Мохначевского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Ивана Иосифовича проведена акция Лес Победы, высажено 1770 саженцев, задействовано население. </w:t>
            </w:r>
          </w:p>
        </w:tc>
      </w:tr>
      <w:tr w:rsidR="008D091E" w:rsidRPr="00DA2462" w14:paraId="3B8A2984" w14:textId="77777777" w:rsidTr="007260D8">
        <w:trPr>
          <w:trHeight w:val="300"/>
        </w:trPr>
        <w:tc>
          <w:tcPr>
            <w:tcW w:w="704" w:type="dxa"/>
            <w:noWrap/>
          </w:tcPr>
          <w:p w14:paraId="462B9846" w14:textId="77777777" w:rsidR="008D091E" w:rsidRPr="00DA2462" w:rsidRDefault="0034724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3691" w:type="dxa"/>
            <w:noWrap/>
          </w:tcPr>
          <w:p w14:paraId="117D9EA2" w14:textId="77777777" w:rsidR="008D091E" w:rsidRPr="00DA2462" w:rsidRDefault="008D091E" w:rsidP="008D091E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Универсальная детская спортивная площадка  </w:t>
            </w:r>
          </w:p>
        </w:tc>
        <w:tc>
          <w:tcPr>
            <w:tcW w:w="3737" w:type="dxa"/>
            <w:noWrap/>
          </w:tcPr>
          <w:p w14:paraId="1B3B613B" w14:textId="77777777" w:rsidR="008D091E" w:rsidRPr="00DA2462" w:rsidRDefault="00B54447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Гребнев Сергей Геннадьевич </w:t>
            </w:r>
            <w:r w:rsidR="008D091E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2" w:type="dxa"/>
            <w:noWrap/>
          </w:tcPr>
          <w:p w14:paraId="500DC6A3" w14:textId="77777777" w:rsidR="008D091E" w:rsidRPr="00DA2462" w:rsidRDefault="00B54447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Построена спортивная площадка для детей в г. Покровск, привлечено со стороны населения 80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91E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447" w:rsidRPr="00DA2462" w14:paraId="2399D7B5" w14:textId="77777777" w:rsidTr="007260D8">
        <w:trPr>
          <w:trHeight w:val="300"/>
        </w:trPr>
        <w:tc>
          <w:tcPr>
            <w:tcW w:w="14884" w:type="dxa"/>
            <w:gridSpan w:val="4"/>
            <w:noWrap/>
            <w:hideMark/>
          </w:tcPr>
          <w:p w14:paraId="3E677FAD" w14:textId="77777777" w:rsidR="00B54447" w:rsidRPr="00DA2462" w:rsidRDefault="00B54447" w:rsidP="00B5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3. Категория республиканского значения </w:t>
            </w:r>
          </w:p>
        </w:tc>
      </w:tr>
      <w:tr w:rsidR="00B54447" w:rsidRPr="00DA2462" w14:paraId="0037D367" w14:textId="77777777" w:rsidTr="007260D8">
        <w:trPr>
          <w:trHeight w:val="300"/>
        </w:trPr>
        <w:tc>
          <w:tcPr>
            <w:tcW w:w="704" w:type="dxa"/>
            <w:noWrap/>
            <w:hideMark/>
          </w:tcPr>
          <w:p w14:paraId="5FF4F5A5" w14:textId="77777777" w:rsidR="00B54447" w:rsidRPr="00DA2462" w:rsidRDefault="005113A2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91" w:type="dxa"/>
            <w:noWrap/>
            <w:hideMark/>
          </w:tcPr>
          <w:p w14:paraId="5380B24D" w14:textId="77777777" w:rsidR="00B54447" w:rsidRPr="00DA2462" w:rsidRDefault="00B54447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Цветник к Победе ВОВ </w:t>
            </w:r>
          </w:p>
        </w:tc>
        <w:tc>
          <w:tcPr>
            <w:tcW w:w="3737" w:type="dxa"/>
            <w:noWrap/>
            <w:hideMark/>
          </w:tcPr>
          <w:p w14:paraId="0B451B61" w14:textId="77777777" w:rsidR="00B54447" w:rsidRPr="00DA2462" w:rsidRDefault="00B54447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Захаров Николай Алексеевич </w:t>
            </w:r>
          </w:p>
        </w:tc>
        <w:tc>
          <w:tcPr>
            <w:tcW w:w="6752" w:type="dxa"/>
            <w:noWrap/>
            <w:hideMark/>
          </w:tcPr>
          <w:p w14:paraId="7537FED3" w14:textId="67B5FFFE" w:rsidR="00B54447" w:rsidRPr="00D405A4" w:rsidRDefault="00B54447" w:rsidP="00AB5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В рамках выполнения муниципального контракта было инициировано создание цветника в форме цифры 70.</w:t>
            </w:r>
          </w:p>
        </w:tc>
      </w:tr>
      <w:tr w:rsidR="00B54447" w:rsidRPr="00DA2462" w14:paraId="2206BC2B" w14:textId="77777777" w:rsidTr="007260D8">
        <w:trPr>
          <w:trHeight w:val="300"/>
        </w:trPr>
        <w:tc>
          <w:tcPr>
            <w:tcW w:w="704" w:type="dxa"/>
            <w:noWrap/>
            <w:hideMark/>
          </w:tcPr>
          <w:p w14:paraId="78B5B583" w14:textId="77777777" w:rsidR="00B54447" w:rsidRPr="00DA2462" w:rsidRDefault="005113A2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91" w:type="dxa"/>
            <w:noWrap/>
            <w:hideMark/>
          </w:tcPr>
          <w:p w14:paraId="6E014B0A" w14:textId="77777777" w:rsidR="00B54447" w:rsidRPr="00DA2462" w:rsidRDefault="00B54447" w:rsidP="00B5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архивов родословной 4-6 поколений жителей поселения МО, городов, этнических сообществ и национальных диаспор РС(Я)</w:t>
            </w:r>
          </w:p>
        </w:tc>
        <w:tc>
          <w:tcPr>
            <w:tcW w:w="3737" w:type="dxa"/>
            <w:noWrap/>
            <w:hideMark/>
          </w:tcPr>
          <w:p w14:paraId="42A8AECD" w14:textId="77777777" w:rsidR="00B54447" w:rsidRPr="00DA2462" w:rsidRDefault="000F635D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«Научно-исследовательский институт генеалогии и этнологии народов Севера» РС(Я).</w:t>
            </w:r>
          </w:p>
        </w:tc>
        <w:tc>
          <w:tcPr>
            <w:tcW w:w="6752" w:type="dxa"/>
            <w:noWrap/>
            <w:hideMark/>
          </w:tcPr>
          <w:p w14:paraId="5C46C52A" w14:textId="4C2A937B" w:rsidR="00B54447" w:rsidRPr="00DA2462" w:rsidRDefault="000F635D" w:rsidP="00B5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Цель проекта – создание электронной родословной. Создана первичная база более 18 тыс. родословных от 2х до 13 поколений. Охвачены более 30 наслегов.</w:t>
            </w:r>
          </w:p>
        </w:tc>
      </w:tr>
      <w:tr w:rsidR="00B54447" w:rsidRPr="00DA2462" w14:paraId="2E32E55B" w14:textId="77777777" w:rsidTr="007260D8">
        <w:trPr>
          <w:trHeight w:val="300"/>
        </w:trPr>
        <w:tc>
          <w:tcPr>
            <w:tcW w:w="704" w:type="dxa"/>
            <w:noWrap/>
          </w:tcPr>
          <w:p w14:paraId="776D8447" w14:textId="77777777" w:rsidR="00B54447" w:rsidRPr="00DA2462" w:rsidRDefault="0034724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691" w:type="dxa"/>
            <w:noWrap/>
          </w:tcPr>
          <w:p w14:paraId="3F787CA6" w14:textId="77777777" w:rsidR="00B54447" w:rsidRPr="00DA2462" w:rsidRDefault="008E39FF" w:rsidP="00B54447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«Моя благодарность Витиму, Якутии» </w:t>
            </w:r>
          </w:p>
        </w:tc>
        <w:tc>
          <w:tcPr>
            <w:tcW w:w="3737" w:type="dxa"/>
            <w:noWrap/>
          </w:tcPr>
          <w:p w14:paraId="0C52B2AA" w14:textId="77777777" w:rsidR="00B54447" w:rsidRPr="00DA2462" w:rsidRDefault="008E39F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Амузинский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Павлович </w:t>
            </w:r>
          </w:p>
        </w:tc>
        <w:tc>
          <w:tcPr>
            <w:tcW w:w="6752" w:type="dxa"/>
            <w:noWrap/>
          </w:tcPr>
          <w:p w14:paraId="5B9CECBD" w14:textId="77777777" w:rsidR="00B54447" w:rsidRPr="00DA2462" w:rsidRDefault="008E39F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Автором было написано несколько книг о Витиме. В 2013 году построил часовню, в 2014 году – стелу для молодоженов. </w:t>
            </w:r>
          </w:p>
        </w:tc>
      </w:tr>
      <w:tr w:rsidR="00B54447" w:rsidRPr="00DA2462" w14:paraId="19BAA354" w14:textId="77777777" w:rsidTr="007260D8">
        <w:trPr>
          <w:trHeight w:val="300"/>
        </w:trPr>
        <w:tc>
          <w:tcPr>
            <w:tcW w:w="704" w:type="dxa"/>
            <w:noWrap/>
          </w:tcPr>
          <w:p w14:paraId="71958D9A" w14:textId="77777777" w:rsidR="00B54447" w:rsidRPr="00DA2462" w:rsidRDefault="0034724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691" w:type="dxa"/>
            <w:noWrap/>
          </w:tcPr>
          <w:p w14:paraId="116639F8" w14:textId="77777777" w:rsidR="00B54447" w:rsidRPr="00DA2462" w:rsidRDefault="008E39F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красткосрочных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курсов обучения пенсионеров и безработных граждан навыкам работы на компьютере и сети Интернет</w:t>
            </w:r>
          </w:p>
        </w:tc>
        <w:tc>
          <w:tcPr>
            <w:tcW w:w="3737" w:type="dxa"/>
            <w:noWrap/>
          </w:tcPr>
          <w:p w14:paraId="19CA9DA9" w14:textId="77777777" w:rsidR="00B54447" w:rsidRPr="00DA2462" w:rsidRDefault="008E39F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Союзэкспертиза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» Торгово-промышленной палаты Республики Саха (Якутия) </w:t>
            </w:r>
          </w:p>
        </w:tc>
        <w:tc>
          <w:tcPr>
            <w:tcW w:w="6752" w:type="dxa"/>
            <w:noWrap/>
          </w:tcPr>
          <w:p w14:paraId="0D0F2993" w14:textId="77777777" w:rsidR="00B54447" w:rsidRPr="00DA2462" w:rsidRDefault="008E39FF" w:rsidP="008E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реализован в 2015 году, в обучении приняли участие 44 школы, обучено 803 человека. </w:t>
            </w:r>
          </w:p>
        </w:tc>
      </w:tr>
    </w:tbl>
    <w:p w14:paraId="28188677" w14:textId="172D77F4" w:rsidR="00AA15B1" w:rsidRPr="00DA2462" w:rsidRDefault="00726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4253"/>
        <w:gridCol w:w="3737"/>
        <w:gridCol w:w="5866"/>
      </w:tblGrid>
      <w:tr w:rsidR="008E39FF" w:rsidRPr="00DA2462" w14:paraId="5FC36F67" w14:textId="77777777" w:rsidTr="00D405A4">
        <w:trPr>
          <w:trHeight w:val="300"/>
        </w:trPr>
        <w:tc>
          <w:tcPr>
            <w:tcW w:w="704" w:type="dxa"/>
            <w:noWrap/>
            <w:hideMark/>
          </w:tcPr>
          <w:p w14:paraId="4A92FC53" w14:textId="77777777" w:rsidR="008E39FF" w:rsidRPr="00DA2462" w:rsidRDefault="008E39FF" w:rsidP="00AB5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  <w:noWrap/>
            <w:hideMark/>
          </w:tcPr>
          <w:p w14:paraId="03E6CC54" w14:textId="77777777" w:rsidR="008E39FF" w:rsidRPr="00DA2462" w:rsidRDefault="008E39FF" w:rsidP="00AB5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37" w:type="dxa"/>
            <w:noWrap/>
            <w:hideMark/>
          </w:tcPr>
          <w:p w14:paraId="483973A1" w14:textId="77777777" w:rsidR="008E39FF" w:rsidRPr="00DA2462" w:rsidRDefault="008E39FF" w:rsidP="00AB5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5866" w:type="dxa"/>
            <w:noWrap/>
            <w:hideMark/>
          </w:tcPr>
          <w:p w14:paraId="5F15BB68" w14:textId="77777777" w:rsidR="008E39FF" w:rsidRPr="00DA2462" w:rsidRDefault="008E39FF" w:rsidP="00AB5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информация о реализации проекта</w:t>
            </w:r>
          </w:p>
        </w:tc>
      </w:tr>
      <w:tr w:rsidR="008E39FF" w:rsidRPr="00DA2462" w14:paraId="2ABD7A20" w14:textId="77777777" w:rsidTr="00D405A4">
        <w:trPr>
          <w:trHeight w:val="586"/>
        </w:trPr>
        <w:tc>
          <w:tcPr>
            <w:tcW w:w="704" w:type="dxa"/>
            <w:noWrap/>
            <w:hideMark/>
          </w:tcPr>
          <w:p w14:paraId="6795AE76" w14:textId="77777777" w:rsidR="008E39FF" w:rsidRPr="00C172EA" w:rsidRDefault="008E39FF" w:rsidP="002B4A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201</w:t>
            </w:r>
            <w:r w:rsidR="002B4AFD"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56" w:type="dxa"/>
            <w:gridSpan w:val="3"/>
            <w:hideMark/>
          </w:tcPr>
          <w:p w14:paraId="7452E238" w14:textId="77777777" w:rsidR="008E39FF" w:rsidRPr="00C172EA" w:rsidRDefault="008E39FF" w:rsidP="002B4A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заявок - </w:t>
            </w:r>
            <w:r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Победители - </w:t>
            </w:r>
            <w:r w:rsidR="002B4AFD"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E39FF" w:rsidRPr="00DA2462" w14:paraId="3AEEC860" w14:textId="77777777" w:rsidTr="007260D8">
        <w:trPr>
          <w:trHeight w:val="300"/>
        </w:trPr>
        <w:tc>
          <w:tcPr>
            <w:tcW w:w="704" w:type="dxa"/>
            <w:noWrap/>
            <w:hideMark/>
          </w:tcPr>
          <w:p w14:paraId="4202FA29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8249395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113A2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  <w:hideMark/>
          </w:tcPr>
          <w:p w14:paraId="0743DD40" w14:textId="77777777" w:rsidR="008E39FF" w:rsidRPr="00DA2462" w:rsidRDefault="002B4AFD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Проект «Центр помощи семьям с детьми, оказавшимся в трудной жизненной ситуации «Прикосновение» </w:t>
            </w:r>
            <w:r w:rsidR="008E39FF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7" w:type="dxa"/>
            <w:noWrap/>
            <w:hideMark/>
          </w:tcPr>
          <w:p w14:paraId="518B985F" w14:textId="77777777" w:rsidR="008E39FF" w:rsidRPr="00DA2462" w:rsidRDefault="001809F4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городская общественная молодежная организация «Подросток» </w:t>
            </w:r>
          </w:p>
        </w:tc>
        <w:tc>
          <w:tcPr>
            <w:tcW w:w="5866" w:type="dxa"/>
            <w:noWrap/>
            <w:vAlign w:val="center"/>
            <w:hideMark/>
          </w:tcPr>
          <w:p w14:paraId="73615039" w14:textId="77777777" w:rsidR="008E39FF" w:rsidRPr="007260D8" w:rsidRDefault="008E39F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74F8122" w14:textId="33D92A6E" w:rsidR="008E39FF" w:rsidRPr="007260D8" w:rsidRDefault="007260D8" w:rsidP="0072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4019DAE1" w14:textId="77777777" w:rsidR="008E39FF" w:rsidRPr="007260D8" w:rsidRDefault="008E39F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FF" w:rsidRPr="00DA2462" w14:paraId="4E76D8EC" w14:textId="77777777" w:rsidTr="007260D8">
        <w:trPr>
          <w:trHeight w:val="300"/>
        </w:trPr>
        <w:tc>
          <w:tcPr>
            <w:tcW w:w="704" w:type="dxa"/>
            <w:noWrap/>
            <w:hideMark/>
          </w:tcPr>
          <w:p w14:paraId="7589CE28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3A2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  <w:hideMark/>
          </w:tcPr>
          <w:p w14:paraId="42B6D914" w14:textId="77777777" w:rsidR="008E39FF" w:rsidRPr="00DA2462" w:rsidRDefault="001809F4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Проект «Эстафета добра» </w:t>
            </w:r>
          </w:p>
        </w:tc>
        <w:tc>
          <w:tcPr>
            <w:tcW w:w="3737" w:type="dxa"/>
            <w:noWrap/>
            <w:hideMark/>
          </w:tcPr>
          <w:p w14:paraId="7BB2BA8A" w14:textId="77777777" w:rsidR="008E39FF" w:rsidRPr="00DA2462" w:rsidRDefault="00D405A4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Аида Петровна </w:t>
            </w:r>
          </w:p>
        </w:tc>
        <w:tc>
          <w:tcPr>
            <w:tcW w:w="5866" w:type="dxa"/>
            <w:noWrap/>
            <w:vAlign w:val="center"/>
            <w:hideMark/>
          </w:tcPr>
          <w:p w14:paraId="702A720E" w14:textId="2FE6DA48" w:rsidR="007260D8" w:rsidRPr="007260D8" w:rsidRDefault="007260D8" w:rsidP="0072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12AB3E04" w14:textId="4457F4A4" w:rsidR="008E39FF" w:rsidRPr="007260D8" w:rsidRDefault="008E39FF" w:rsidP="0072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260D8" w:rsidRPr="00DA2462" w14:paraId="2FFCEBDB" w14:textId="77777777" w:rsidTr="007260D8">
        <w:trPr>
          <w:trHeight w:val="300"/>
        </w:trPr>
        <w:tc>
          <w:tcPr>
            <w:tcW w:w="704" w:type="dxa"/>
            <w:noWrap/>
          </w:tcPr>
          <w:p w14:paraId="406CBBC9" w14:textId="77777777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253" w:type="dxa"/>
            <w:noWrap/>
          </w:tcPr>
          <w:p w14:paraId="266CF6FF" w14:textId="77777777" w:rsidR="007260D8" w:rsidRPr="00DA2462" w:rsidRDefault="007260D8" w:rsidP="007260D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«Вчера. Сегодня. Завтра»  </w:t>
            </w:r>
          </w:p>
        </w:tc>
        <w:tc>
          <w:tcPr>
            <w:tcW w:w="3737" w:type="dxa"/>
            <w:noWrap/>
          </w:tcPr>
          <w:p w14:paraId="3D4C5A78" w14:textId="77777777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Готовцева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 </w:t>
            </w:r>
          </w:p>
        </w:tc>
        <w:tc>
          <w:tcPr>
            <w:tcW w:w="5866" w:type="dxa"/>
            <w:noWrap/>
            <w:vAlign w:val="center"/>
          </w:tcPr>
          <w:p w14:paraId="35379286" w14:textId="0BA2C0DC" w:rsidR="007260D8" w:rsidRPr="00DA2462" w:rsidRDefault="007260D8" w:rsidP="0072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260D8" w:rsidRPr="00DA2462" w14:paraId="74F668D0" w14:textId="77777777" w:rsidTr="007260D8">
        <w:trPr>
          <w:trHeight w:val="300"/>
        </w:trPr>
        <w:tc>
          <w:tcPr>
            <w:tcW w:w="704" w:type="dxa"/>
            <w:noWrap/>
            <w:hideMark/>
          </w:tcPr>
          <w:p w14:paraId="14F10DD9" w14:textId="77777777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253" w:type="dxa"/>
            <w:noWrap/>
            <w:hideMark/>
          </w:tcPr>
          <w:p w14:paraId="7EACF6C6" w14:textId="77777777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Проект 384 добрых дел </w:t>
            </w:r>
          </w:p>
        </w:tc>
        <w:tc>
          <w:tcPr>
            <w:tcW w:w="3737" w:type="dxa"/>
            <w:noWrap/>
            <w:hideMark/>
          </w:tcPr>
          <w:p w14:paraId="4C840BEE" w14:textId="77777777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Антон Гавриилович  </w:t>
            </w:r>
          </w:p>
        </w:tc>
        <w:tc>
          <w:tcPr>
            <w:tcW w:w="5866" w:type="dxa"/>
            <w:noWrap/>
            <w:vAlign w:val="center"/>
            <w:hideMark/>
          </w:tcPr>
          <w:p w14:paraId="5A6B3CFE" w14:textId="77777777" w:rsidR="007260D8" w:rsidRPr="007260D8" w:rsidRDefault="007260D8" w:rsidP="0072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00CA8900" w14:textId="2796ACAD" w:rsidR="007260D8" w:rsidRPr="00D405A4" w:rsidRDefault="007260D8" w:rsidP="00726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60D8" w:rsidRPr="00DA2462" w14:paraId="66A705EF" w14:textId="77777777" w:rsidTr="007260D8">
        <w:trPr>
          <w:trHeight w:val="300"/>
        </w:trPr>
        <w:tc>
          <w:tcPr>
            <w:tcW w:w="704" w:type="dxa"/>
            <w:noWrap/>
            <w:hideMark/>
          </w:tcPr>
          <w:p w14:paraId="2C1FED06" w14:textId="77777777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253" w:type="dxa"/>
            <w:noWrap/>
            <w:hideMark/>
          </w:tcPr>
          <w:p w14:paraId="5FD4CF20" w14:textId="77777777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«Создание «Школы Ионовой»  </w:t>
            </w:r>
          </w:p>
        </w:tc>
        <w:tc>
          <w:tcPr>
            <w:tcW w:w="3737" w:type="dxa"/>
            <w:noWrap/>
            <w:hideMark/>
          </w:tcPr>
          <w:p w14:paraId="021AF790" w14:textId="77777777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«Женский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 Таттинского улуса РС(Я)»  </w:t>
            </w:r>
          </w:p>
        </w:tc>
        <w:tc>
          <w:tcPr>
            <w:tcW w:w="5866" w:type="dxa"/>
            <w:noWrap/>
            <w:vAlign w:val="center"/>
            <w:hideMark/>
          </w:tcPr>
          <w:p w14:paraId="22C739A1" w14:textId="170388BC" w:rsidR="007260D8" w:rsidRPr="007260D8" w:rsidRDefault="007260D8" w:rsidP="0072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5F98093B" w14:textId="5F0FB570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D8" w:rsidRPr="00DA2462" w14:paraId="3ABC419D" w14:textId="77777777" w:rsidTr="007260D8">
        <w:trPr>
          <w:trHeight w:val="300"/>
        </w:trPr>
        <w:tc>
          <w:tcPr>
            <w:tcW w:w="704" w:type="dxa"/>
            <w:noWrap/>
          </w:tcPr>
          <w:p w14:paraId="309B8914" w14:textId="77777777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253" w:type="dxa"/>
            <w:noWrap/>
          </w:tcPr>
          <w:p w14:paraId="59E68347" w14:textId="77777777" w:rsidR="007260D8" w:rsidRPr="00DA2462" w:rsidRDefault="007260D8" w:rsidP="007260D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Атамай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: лента времени» </w:t>
            </w:r>
          </w:p>
        </w:tc>
        <w:tc>
          <w:tcPr>
            <w:tcW w:w="3737" w:type="dxa"/>
            <w:noWrap/>
          </w:tcPr>
          <w:p w14:paraId="7B4731C7" w14:textId="77777777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«Координационный Совет общественности «СИТИМ»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Атамайского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наслега РС(Я)</w:t>
            </w:r>
          </w:p>
        </w:tc>
        <w:tc>
          <w:tcPr>
            <w:tcW w:w="5866" w:type="dxa"/>
            <w:noWrap/>
            <w:vAlign w:val="center"/>
          </w:tcPr>
          <w:p w14:paraId="4FFAA057" w14:textId="77777777" w:rsidR="007260D8" w:rsidRPr="007260D8" w:rsidRDefault="007260D8" w:rsidP="0072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754D8A36" w14:textId="77777777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D8" w:rsidRPr="00DA2462" w14:paraId="06FE99EF" w14:textId="77777777" w:rsidTr="007260D8">
        <w:trPr>
          <w:trHeight w:val="300"/>
        </w:trPr>
        <w:tc>
          <w:tcPr>
            <w:tcW w:w="704" w:type="dxa"/>
            <w:noWrap/>
          </w:tcPr>
          <w:p w14:paraId="632DF196" w14:textId="77777777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253" w:type="dxa"/>
            <w:noWrap/>
          </w:tcPr>
          <w:p w14:paraId="7499E141" w14:textId="77777777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«Социализация и социальная адаптация выпускников интернатных учреждений для детей-сирот и детей, оставшихся без попечения родителей </w:t>
            </w:r>
          </w:p>
        </w:tc>
        <w:tc>
          <w:tcPr>
            <w:tcW w:w="3737" w:type="dxa"/>
            <w:noWrap/>
          </w:tcPr>
          <w:p w14:paraId="4E636BAE" w14:textId="77777777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Семья для ребенка  </w:t>
            </w:r>
          </w:p>
        </w:tc>
        <w:tc>
          <w:tcPr>
            <w:tcW w:w="5866" w:type="dxa"/>
            <w:noWrap/>
            <w:vAlign w:val="center"/>
          </w:tcPr>
          <w:p w14:paraId="5CE6150D" w14:textId="77777777" w:rsidR="007260D8" w:rsidRPr="007260D8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1C27FB3" w14:textId="77777777" w:rsidR="007260D8" w:rsidRPr="007260D8" w:rsidRDefault="007260D8" w:rsidP="0072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5726CFCC" w14:textId="77777777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D8" w:rsidRPr="00DA2462" w14:paraId="79C2E12A" w14:textId="77777777" w:rsidTr="007260D8">
        <w:trPr>
          <w:trHeight w:val="300"/>
        </w:trPr>
        <w:tc>
          <w:tcPr>
            <w:tcW w:w="704" w:type="dxa"/>
            <w:noWrap/>
          </w:tcPr>
          <w:p w14:paraId="70640A9D" w14:textId="77777777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253" w:type="dxa"/>
            <w:noWrap/>
          </w:tcPr>
          <w:p w14:paraId="48F809FE" w14:textId="77777777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Проект «Республика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кэскиллэрэ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» (Будущее поколение Республики)  </w:t>
            </w:r>
          </w:p>
        </w:tc>
        <w:tc>
          <w:tcPr>
            <w:tcW w:w="3737" w:type="dxa"/>
            <w:noWrap/>
          </w:tcPr>
          <w:p w14:paraId="6EA430E9" w14:textId="78BED85D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</w:t>
            </w:r>
            <w:r w:rsidR="005B7B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ация по развитию социальной среды Сунтарского улуса РС(Я)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» (Объединение)  </w:t>
            </w:r>
          </w:p>
        </w:tc>
        <w:tc>
          <w:tcPr>
            <w:tcW w:w="5866" w:type="dxa"/>
            <w:noWrap/>
            <w:vAlign w:val="center"/>
          </w:tcPr>
          <w:p w14:paraId="1DA99FB1" w14:textId="77777777" w:rsidR="007260D8" w:rsidRPr="007260D8" w:rsidRDefault="007260D8" w:rsidP="0072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2BF53A1B" w14:textId="77777777" w:rsidR="007260D8" w:rsidRPr="00DA2462" w:rsidRDefault="007260D8" w:rsidP="0072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FF" w:rsidRPr="00DA2462" w14:paraId="6C4F5A28" w14:textId="77777777" w:rsidTr="00D405A4">
        <w:trPr>
          <w:trHeight w:val="300"/>
        </w:trPr>
        <w:tc>
          <w:tcPr>
            <w:tcW w:w="704" w:type="dxa"/>
            <w:noWrap/>
            <w:hideMark/>
          </w:tcPr>
          <w:p w14:paraId="444513C6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13A2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  <w:hideMark/>
          </w:tcPr>
          <w:p w14:paraId="2914752A" w14:textId="4C2764DD" w:rsidR="008E39FF" w:rsidRPr="00DA2462" w:rsidRDefault="001809F4" w:rsidP="0018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Проект «Школа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сказительства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Мэнэн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тэрэн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» (Золотое слово)»</w:t>
            </w:r>
            <w:r w:rsidR="008E39FF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7" w:type="dxa"/>
            <w:noWrap/>
            <w:hideMark/>
          </w:tcPr>
          <w:p w14:paraId="10DF84C2" w14:textId="77777777" w:rsidR="008E39FF" w:rsidRPr="00DA2462" w:rsidRDefault="001809F4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«Союз эвенов Республики Саха (Якутия)» </w:t>
            </w:r>
          </w:p>
        </w:tc>
        <w:tc>
          <w:tcPr>
            <w:tcW w:w="5866" w:type="dxa"/>
            <w:noWrap/>
            <w:hideMark/>
          </w:tcPr>
          <w:p w14:paraId="0481A3DA" w14:textId="77777777" w:rsidR="00316A16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4B84D" w14:textId="12A2A431" w:rsidR="008E39FF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39FF" w:rsidRPr="00DA2462" w14:paraId="57173DE1" w14:textId="77777777" w:rsidTr="00D405A4">
        <w:trPr>
          <w:trHeight w:val="300"/>
        </w:trPr>
        <w:tc>
          <w:tcPr>
            <w:tcW w:w="704" w:type="dxa"/>
            <w:noWrap/>
          </w:tcPr>
          <w:p w14:paraId="3B4297DC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13A2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</w:tcPr>
          <w:p w14:paraId="04C898FC" w14:textId="4C7F5687" w:rsidR="008E39FF" w:rsidRPr="00DA2462" w:rsidRDefault="001809F4" w:rsidP="001809F4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Проект «25 добрых дел родной школе и селу» </w:t>
            </w:r>
          </w:p>
        </w:tc>
        <w:tc>
          <w:tcPr>
            <w:tcW w:w="3737" w:type="dxa"/>
            <w:noWrap/>
          </w:tcPr>
          <w:p w14:paraId="1EA1A8A8" w14:textId="77777777" w:rsidR="008E39FF" w:rsidRPr="00DA2462" w:rsidRDefault="001809F4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 </w:t>
            </w:r>
            <w:r w:rsidR="008E39FF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6" w:type="dxa"/>
            <w:noWrap/>
          </w:tcPr>
          <w:p w14:paraId="7C779093" w14:textId="77777777" w:rsidR="008E39FF" w:rsidRDefault="008E39FF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FF5D8" w14:textId="11F241F4" w:rsidR="00316A16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39FF" w:rsidRPr="00DA2462" w14:paraId="4F04D84E" w14:textId="77777777" w:rsidTr="00D405A4">
        <w:trPr>
          <w:trHeight w:val="300"/>
        </w:trPr>
        <w:tc>
          <w:tcPr>
            <w:tcW w:w="704" w:type="dxa"/>
            <w:noWrap/>
          </w:tcPr>
          <w:p w14:paraId="31ADB57C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113A2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</w:tcPr>
          <w:p w14:paraId="70181A3B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«Во имя мира на Земле» </w:t>
            </w:r>
            <w:r w:rsidR="008E39FF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7" w:type="dxa"/>
            <w:noWrap/>
          </w:tcPr>
          <w:p w14:paraId="67B32E83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«Комитет родителей солдат и матросов Республики Саха (Якутия)»</w:t>
            </w:r>
            <w:r w:rsidR="008E39FF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6" w:type="dxa"/>
            <w:noWrap/>
          </w:tcPr>
          <w:p w14:paraId="15D8EC82" w14:textId="77777777" w:rsidR="008E39FF" w:rsidRDefault="008E39FF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C32C7" w14:textId="3DF5F9EA" w:rsidR="00316A16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39FF" w:rsidRPr="00DA2462" w14:paraId="72C8BEC4" w14:textId="77777777" w:rsidTr="00D405A4">
        <w:trPr>
          <w:trHeight w:val="300"/>
        </w:trPr>
        <w:tc>
          <w:tcPr>
            <w:tcW w:w="704" w:type="dxa"/>
            <w:noWrap/>
          </w:tcPr>
          <w:p w14:paraId="07EB0447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13A2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</w:tcPr>
          <w:p w14:paraId="5E0FC666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2336065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Проект «Благотворительная программа «А</w:t>
            </w:r>
            <w:r w:rsidRPr="00DA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ымал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сурэх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bookmarkEnd w:id="1"/>
          </w:p>
        </w:tc>
        <w:tc>
          <w:tcPr>
            <w:tcW w:w="3737" w:type="dxa"/>
            <w:noWrap/>
          </w:tcPr>
          <w:p w14:paraId="1E3B1026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2336073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«Союз по поддержке молодежи Нюрбинского района Республики Саха (Якутия)» </w:t>
            </w:r>
            <w:r w:rsidR="008E39FF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5866" w:type="dxa"/>
            <w:noWrap/>
          </w:tcPr>
          <w:p w14:paraId="208152D0" w14:textId="77777777" w:rsidR="008E39FF" w:rsidRDefault="008E39FF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2B002" w14:textId="77777777" w:rsidR="00316A16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73428" w14:textId="2B370A47" w:rsidR="00316A16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39FF" w:rsidRPr="00DA2462" w14:paraId="467B1A5E" w14:textId="77777777" w:rsidTr="00D405A4">
        <w:trPr>
          <w:trHeight w:val="300"/>
        </w:trPr>
        <w:tc>
          <w:tcPr>
            <w:tcW w:w="704" w:type="dxa"/>
            <w:noWrap/>
          </w:tcPr>
          <w:p w14:paraId="1A4B560C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113A2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</w:tcPr>
          <w:p w14:paraId="5730D31D" w14:textId="77777777" w:rsidR="008E39FF" w:rsidRPr="00DA2462" w:rsidRDefault="008E39FF" w:rsidP="0073619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19A" w:rsidRPr="00DA2462">
              <w:rPr>
                <w:rFonts w:ascii="Times New Roman" w:hAnsi="Times New Roman" w:cs="Times New Roman"/>
                <w:sz w:val="24"/>
                <w:szCs w:val="24"/>
              </w:rPr>
              <w:t>Проект «Время. События. Личность»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37" w:type="dxa"/>
            <w:noWrap/>
          </w:tcPr>
          <w:p w14:paraId="071FE7B0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Марианна Николаевна,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Вырдылина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 </w:t>
            </w:r>
            <w:r w:rsidR="008E39FF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66" w:type="dxa"/>
            <w:noWrap/>
          </w:tcPr>
          <w:p w14:paraId="79921F8E" w14:textId="77777777" w:rsidR="008E39FF" w:rsidRDefault="008E39FF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810D8" w14:textId="75D17BA6" w:rsidR="00316A16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39FF" w:rsidRPr="00DA2462" w14:paraId="30E07A87" w14:textId="77777777" w:rsidTr="00D405A4">
        <w:trPr>
          <w:trHeight w:val="300"/>
        </w:trPr>
        <w:tc>
          <w:tcPr>
            <w:tcW w:w="704" w:type="dxa"/>
            <w:noWrap/>
            <w:hideMark/>
          </w:tcPr>
          <w:p w14:paraId="7BAF5133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113A2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  <w:hideMark/>
          </w:tcPr>
          <w:p w14:paraId="0FCB158E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«Надежда» </w:t>
            </w:r>
            <w:r w:rsidR="008E39FF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7" w:type="dxa"/>
            <w:noWrap/>
            <w:hideMark/>
          </w:tcPr>
          <w:p w14:paraId="7D069E28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Любовь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Иевна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9FF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6" w:type="dxa"/>
            <w:noWrap/>
            <w:hideMark/>
          </w:tcPr>
          <w:p w14:paraId="01EE5FDE" w14:textId="00819342" w:rsidR="008E39FF" w:rsidRPr="00D405A4" w:rsidRDefault="00316A16" w:rsidP="00316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8E39FF" w:rsidRPr="00DA2462" w14:paraId="78AE687F" w14:textId="77777777" w:rsidTr="00D405A4">
        <w:trPr>
          <w:trHeight w:val="300"/>
        </w:trPr>
        <w:tc>
          <w:tcPr>
            <w:tcW w:w="704" w:type="dxa"/>
            <w:noWrap/>
            <w:hideMark/>
          </w:tcPr>
          <w:p w14:paraId="2EC94D56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13A2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  <w:hideMark/>
          </w:tcPr>
          <w:p w14:paraId="7BA8A0E0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2336087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«Моя спортивная семья» </w:t>
            </w:r>
            <w:bookmarkEnd w:id="3"/>
          </w:p>
        </w:tc>
        <w:tc>
          <w:tcPr>
            <w:tcW w:w="3737" w:type="dxa"/>
            <w:noWrap/>
            <w:hideMark/>
          </w:tcPr>
          <w:p w14:paraId="0F3099E7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2336095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Мирнинская общественная организация многодетных семей «Надежда» </w:t>
            </w:r>
            <w:bookmarkEnd w:id="4"/>
          </w:p>
        </w:tc>
        <w:tc>
          <w:tcPr>
            <w:tcW w:w="5866" w:type="dxa"/>
            <w:noWrap/>
            <w:hideMark/>
          </w:tcPr>
          <w:p w14:paraId="05FAF983" w14:textId="77777777" w:rsidR="008E39FF" w:rsidRDefault="008E39FF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CF561" w14:textId="0842C25A" w:rsidR="00316A16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39FF" w:rsidRPr="00DA2462" w14:paraId="74C30733" w14:textId="77777777" w:rsidTr="00D405A4">
        <w:trPr>
          <w:trHeight w:val="300"/>
        </w:trPr>
        <w:tc>
          <w:tcPr>
            <w:tcW w:w="704" w:type="dxa"/>
            <w:noWrap/>
          </w:tcPr>
          <w:p w14:paraId="55EBBD4E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113A2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</w:tcPr>
          <w:p w14:paraId="4FCA4C33" w14:textId="77777777" w:rsidR="008E39FF" w:rsidRPr="00DA2462" w:rsidRDefault="0073619A" w:rsidP="0073619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«Активное село» </w:t>
            </w:r>
            <w:r w:rsidR="008E39FF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7" w:type="dxa"/>
            <w:noWrap/>
          </w:tcPr>
          <w:p w14:paraId="1EDA2BD4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Стрекаловский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Албан Иннокентьевич </w:t>
            </w:r>
            <w:r w:rsidR="008E39FF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6" w:type="dxa"/>
            <w:noWrap/>
          </w:tcPr>
          <w:p w14:paraId="5C8734A5" w14:textId="77777777" w:rsidR="00316A16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01BB0" w14:textId="0426B8AB" w:rsidR="008E39FF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39FF" w:rsidRPr="00DA2462" w14:paraId="2FCE764B" w14:textId="77777777" w:rsidTr="00D405A4">
        <w:trPr>
          <w:trHeight w:val="300"/>
        </w:trPr>
        <w:tc>
          <w:tcPr>
            <w:tcW w:w="704" w:type="dxa"/>
            <w:noWrap/>
          </w:tcPr>
          <w:p w14:paraId="78F82EAD" w14:textId="77777777" w:rsidR="008E39FF" w:rsidRPr="00DA2462" w:rsidRDefault="00AB517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113A2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</w:tcPr>
          <w:p w14:paraId="6423AC7D" w14:textId="0356EEFF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«Библиотека полярника» </w:t>
            </w:r>
          </w:p>
        </w:tc>
        <w:tc>
          <w:tcPr>
            <w:tcW w:w="3737" w:type="dxa"/>
            <w:noWrap/>
          </w:tcPr>
          <w:p w14:paraId="479D2B2D" w14:textId="77777777" w:rsidR="008E39FF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содействия развитию арктических районов «Якутская Арктика» РС(Я</w:t>
            </w:r>
            <w:r w:rsidR="008E39FF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866" w:type="dxa"/>
            <w:noWrap/>
          </w:tcPr>
          <w:p w14:paraId="49FB76A3" w14:textId="77777777" w:rsidR="008E39FF" w:rsidRDefault="008E39FF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B2A0A" w14:textId="77777777" w:rsidR="00316A16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E292C" w14:textId="4F032F52" w:rsidR="00316A16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19A" w:rsidRPr="00DA2462" w14:paraId="0BF5E66C" w14:textId="77777777" w:rsidTr="00D405A4">
        <w:trPr>
          <w:trHeight w:val="300"/>
        </w:trPr>
        <w:tc>
          <w:tcPr>
            <w:tcW w:w="704" w:type="dxa"/>
            <w:noWrap/>
            <w:hideMark/>
          </w:tcPr>
          <w:p w14:paraId="1E9CF816" w14:textId="77777777" w:rsidR="0073619A" w:rsidRPr="00DA2462" w:rsidRDefault="00AB517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113A2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  <w:hideMark/>
          </w:tcPr>
          <w:p w14:paraId="06E6197F" w14:textId="77777777" w:rsidR="0073619A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«Благоустройство скверов к 100-летнему юбилею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Качикатской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им. Семена Петровича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737" w:type="dxa"/>
            <w:noWrap/>
            <w:hideMark/>
          </w:tcPr>
          <w:p w14:paraId="446CC4C6" w14:textId="77777777" w:rsidR="0073619A" w:rsidRPr="00DA2462" w:rsidRDefault="0073619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Наслежная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Качикатский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наслег» Хангаласского улуса Республики Саха (Якутия)  </w:t>
            </w:r>
          </w:p>
        </w:tc>
        <w:tc>
          <w:tcPr>
            <w:tcW w:w="5866" w:type="dxa"/>
            <w:noWrap/>
            <w:hideMark/>
          </w:tcPr>
          <w:p w14:paraId="20C8A5E4" w14:textId="77777777" w:rsidR="0073619A" w:rsidRDefault="0073619A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0D0A7" w14:textId="77777777" w:rsidR="00316A16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5BD25" w14:textId="6AA172AD" w:rsidR="00316A16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19A" w:rsidRPr="00DA2462" w14:paraId="19576D54" w14:textId="77777777" w:rsidTr="00D405A4">
        <w:trPr>
          <w:trHeight w:val="300"/>
        </w:trPr>
        <w:tc>
          <w:tcPr>
            <w:tcW w:w="704" w:type="dxa"/>
            <w:noWrap/>
          </w:tcPr>
          <w:p w14:paraId="739576A0" w14:textId="77777777" w:rsidR="0073619A" w:rsidRPr="00DA2462" w:rsidRDefault="00AB517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113A2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</w:tcPr>
          <w:p w14:paraId="47F4DD92" w14:textId="77777777" w:rsidR="0073619A" w:rsidRPr="00DA2462" w:rsidRDefault="002D60CB" w:rsidP="00AB517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Проект «Женщины общественно политические лидеры из числа коренных малочисленных народов Севера и Арктики РС(Я), многодетные матери КМНС РС(Я)»</w:t>
            </w:r>
            <w:r w:rsidR="0073619A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37" w:type="dxa"/>
            <w:noWrap/>
          </w:tcPr>
          <w:p w14:paraId="17E51736" w14:textId="2C8159A5" w:rsidR="0073619A" w:rsidRPr="00DA2462" w:rsidRDefault="002D60CB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Общественная женская организация малочисленных народов Севера и Арктики Республики Саха (</w:t>
            </w:r>
            <w:r w:rsidR="0086304C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Якутия)  </w:t>
            </w:r>
          </w:p>
        </w:tc>
        <w:tc>
          <w:tcPr>
            <w:tcW w:w="5866" w:type="dxa"/>
            <w:noWrap/>
          </w:tcPr>
          <w:p w14:paraId="4EB95926" w14:textId="77777777" w:rsidR="0073619A" w:rsidRDefault="0073619A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DDBC6" w14:textId="77777777" w:rsidR="00316A16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83F0B" w14:textId="3E051405" w:rsidR="00316A16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19A" w:rsidRPr="00DA2462" w14:paraId="1B383407" w14:textId="77777777" w:rsidTr="00D405A4">
        <w:trPr>
          <w:trHeight w:val="300"/>
        </w:trPr>
        <w:tc>
          <w:tcPr>
            <w:tcW w:w="704" w:type="dxa"/>
            <w:noWrap/>
          </w:tcPr>
          <w:p w14:paraId="4A09EB4F" w14:textId="77777777" w:rsidR="0073619A" w:rsidRPr="00DA2462" w:rsidRDefault="00AB517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13A2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</w:tcPr>
          <w:p w14:paraId="79950D96" w14:textId="77777777" w:rsidR="0073619A" w:rsidRPr="00DA2462" w:rsidRDefault="002D60CB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«Конкурс «Парад колясок»» </w:t>
            </w:r>
            <w:r w:rsidR="0073619A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7" w:type="dxa"/>
            <w:noWrap/>
          </w:tcPr>
          <w:p w14:paraId="6637362A" w14:textId="77777777" w:rsidR="0073619A" w:rsidRPr="00DA2462" w:rsidRDefault="002D60CB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Ульяна Егоровна </w:t>
            </w:r>
            <w:r w:rsidR="0073619A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6" w:type="dxa"/>
            <w:noWrap/>
          </w:tcPr>
          <w:p w14:paraId="6F25E111" w14:textId="63DDDC88" w:rsidR="0073619A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5AB25235" w14:textId="77777777" w:rsidR="00D405A4" w:rsidRPr="00DA2462" w:rsidRDefault="00D405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4253"/>
        <w:gridCol w:w="3685"/>
        <w:gridCol w:w="5918"/>
      </w:tblGrid>
      <w:tr w:rsidR="00AB5179" w:rsidRPr="00DA2462" w14:paraId="28D38319" w14:textId="77777777" w:rsidTr="00D405A4">
        <w:trPr>
          <w:trHeight w:val="300"/>
        </w:trPr>
        <w:tc>
          <w:tcPr>
            <w:tcW w:w="704" w:type="dxa"/>
            <w:noWrap/>
            <w:hideMark/>
          </w:tcPr>
          <w:p w14:paraId="0085F8D4" w14:textId="77777777" w:rsidR="00AB5179" w:rsidRPr="00DA2462" w:rsidRDefault="00AB5179" w:rsidP="00AB5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  <w:noWrap/>
            <w:hideMark/>
          </w:tcPr>
          <w:p w14:paraId="2EA77C1D" w14:textId="77777777" w:rsidR="00AB5179" w:rsidRPr="00DA2462" w:rsidRDefault="00AB5179" w:rsidP="00AB5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noWrap/>
            <w:hideMark/>
          </w:tcPr>
          <w:p w14:paraId="6A51269F" w14:textId="77777777" w:rsidR="00AB5179" w:rsidRPr="00DA2462" w:rsidRDefault="00AB5179" w:rsidP="00AB5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5918" w:type="dxa"/>
            <w:noWrap/>
            <w:hideMark/>
          </w:tcPr>
          <w:p w14:paraId="46438F0B" w14:textId="77777777" w:rsidR="00AB5179" w:rsidRPr="00DA2462" w:rsidRDefault="00AB5179" w:rsidP="00AB5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информация о реализации проекта</w:t>
            </w:r>
          </w:p>
        </w:tc>
      </w:tr>
      <w:tr w:rsidR="00AB5179" w:rsidRPr="00DA2462" w14:paraId="4E17A5C8" w14:textId="77777777" w:rsidTr="00D405A4">
        <w:trPr>
          <w:trHeight w:val="586"/>
        </w:trPr>
        <w:tc>
          <w:tcPr>
            <w:tcW w:w="704" w:type="dxa"/>
            <w:noWrap/>
            <w:hideMark/>
          </w:tcPr>
          <w:p w14:paraId="55591159" w14:textId="77777777" w:rsidR="00AB5179" w:rsidRPr="00C172EA" w:rsidRDefault="00AB5179" w:rsidP="00AB5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  <w:r w:rsidR="00F5432A"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856" w:type="dxa"/>
            <w:gridSpan w:val="3"/>
            <w:hideMark/>
          </w:tcPr>
          <w:p w14:paraId="54FB772C" w14:textId="77777777" w:rsidR="00AB5179" w:rsidRPr="00C172EA" w:rsidRDefault="00AB5179" w:rsidP="00AB5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заявок - 35</w:t>
            </w:r>
            <w:r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Победители - 16</w:t>
            </w:r>
          </w:p>
        </w:tc>
      </w:tr>
      <w:tr w:rsidR="00AB5179" w:rsidRPr="00DA2462" w14:paraId="339523D2" w14:textId="77777777" w:rsidTr="00AB5179">
        <w:trPr>
          <w:trHeight w:val="300"/>
        </w:trPr>
        <w:tc>
          <w:tcPr>
            <w:tcW w:w="14560" w:type="dxa"/>
            <w:gridSpan w:val="4"/>
            <w:noWrap/>
            <w:hideMark/>
          </w:tcPr>
          <w:p w14:paraId="7C3FB87A" w14:textId="77777777" w:rsidR="00AB5179" w:rsidRPr="00DA2462" w:rsidRDefault="00AB517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1. Категория поселенческий уровень</w:t>
            </w:r>
          </w:p>
        </w:tc>
      </w:tr>
      <w:tr w:rsidR="00AB5179" w:rsidRPr="00DA2462" w14:paraId="1ECA2DB1" w14:textId="77777777" w:rsidTr="00D405A4">
        <w:trPr>
          <w:trHeight w:val="300"/>
        </w:trPr>
        <w:tc>
          <w:tcPr>
            <w:tcW w:w="704" w:type="dxa"/>
            <w:noWrap/>
            <w:hideMark/>
          </w:tcPr>
          <w:p w14:paraId="7B8C00BC" w14:textId="77777777" w:rsidR="00AB5179" w:rsidRPr="00DA2462" w:rsidRDefault="0027454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85D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  <w:hideMark/>
          </w:tcPr>
          <w:p w14:paraId="45051725" w14:textId="2110248D" w:rsidR="00AB5179" w:rsidRPr="00DA2462" w:rsidRDefault="00AB517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Памятник, посвященный участника Великой Отечественной Войны 1941-1945 гг., призванных из села Куду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Бэс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1-Нерюктяйинского насле</w:t>
            </w:r>
            <w:r w:rsidR="008630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а Олекминского района Якутской АССР </w:t>
            </w:r>
          </w:p>
        </w:tc>
        <w:tc>
          <w:tcPr>
            <w:tcW w:w="3685" w:type="dxa"/>
            <w:noWrap/>
            <w:hideMark/>
          </w:tcPr>
          <w:p w14:paraId="6F55C12D" w14:textId="77777777" w:rsidR="00AB5179" w:rsidRPr="00DA2462" w:rsidRDefault="00AB5179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Трубин Владимир Гаврилович </w:t>
            </w:r>
          </w:p>
        </w:tc>
        <w:tc>
          <w:tcPr>
            <w:tcW w:w="5918" w:type="dxa"/>
            <w:noWrap/>
            <w:hideMark/>
          </w:tcPr>
          <w:p w14:paraId="5D2494DB" w14:textId="77777777" w:rsidR="00316A16" w:rsidRPr="00DA2462" w:rsidRDefault="00316A16" w:rsidP="00316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2A43F" w14:textId="5F6F887F" w:rsidR="00AB5179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0403BF2F" w14:textId="77777777" w:rsidR="00AB5179" w:rsidRPr="00DA2462" w:rsidRDefault="00AB5179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79" w:rsidRPr="00DA2462" w14:paraId="3AACE762" w14:textId="77777777" w:rsidTr="00D405A4">
        <w:trPr>
          <w:trHeight w:val="300"/>
        </w:trPr>
        <w:tc>
          <w:tcPr>
            <w:tcW w:w="704" w:type="dxa"/>
            <w:noWrap/>
            <w:hideMark/>
          </w:tcPr>
          <w:p w14:paraId="4D479AF1" w14:textId="77777777" w:rsidR="00AB5179" w:rsidRPr="00DA2462" w:rsidRDefault="0027454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85D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  <w:hideMark/>
          </w:tcPr>
          <w:p w14:paraId="4F0FFFDE" w14:textId="5F6651AE" w:rsidR="00AB5179" w:rsidRPr="00DA2462" w:rsidRDefault="00DC5C67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Бахсы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» по возрождению </w:t>
            </w:r>
            <w:r w:rsidR="0086304C" w:rsidRPr="00DA2462">
              <w:rPr>
                <w:rFonts w:ascii="Times New Roman" w:hAnsi="Times New Roman" w:cs="Times New Roman"/>
                <w:sz w:val="24"/>
                <w:szCs w:val="24"/>
              </w:rPr>
              <w:t>уроженцами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наслега своей Малой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Родины –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Бахсытского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наслега Чурапчинского улуса</w:t>
            </w:r>
          </w:p>
        </w:tc>
        <w:tc>
          <w:tcPr>
            <w:tcW w:w="3685" w:type="dxa"/>
            <w:noWrap/>
            <w:hideMark/>
          </w:tcPr>
          <w:p w14:paraId="33D7CC34" w14:textId="77777777" w:rsidR="00AB5179" w:rsidRPr="00DA2462" w:rsidRDefault="00DC5C67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Егоров Тимофей Тимофеевич </w:t>
            </w:r>
            <w:r w:rsidR="00AB5179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noWrap/>
            <w:hideMark/>
          </w:tcPr>
          <w:p w14:paraId="54D46267" w14:textId="77777777" w:rsidR="00AB5179" w:rsidRDefault="00AB5179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10C85" w14:textId="77777777" w:rsidR="00316A16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1B796" w14:textId="72CFE354" w:rsidR="00316A16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5179" w:rsidRPr="00DA2462" w14:paraId="17564934" w14:textId="77777777" w:rsidTr="00D405A4">
        <w:trPr>
          <w:trHeight w:val="300"/>
        </w:trPr>
        <w:tc>
          <w:tcPr>
            <w:tcW w:w="704" w:type="dxa"/>
            <w:noWrap/>
          </w:tcPr>
          <w:p w14:paraId="1635780A" w14:textId="77777777" w:rsidR="00AB5179" w:rsidRPr="00DA2462" w:rsidRDefault="0027454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85D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</w:tcPr>
          <w:p w14:paraId="1C4ADE84" w14:textId="77777777" w:rsidR="00AB5179" w:rsidRPr="00DA2462" w:rsidRDefault="00DC5C67" w:rsidP="00AB517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Инициатива Администрации МО «город Покровск» и жителей города Покровск: «Благоустройство Городского парка в МО «город Покровск» Хангаласского улуса РС(Я) </w:t>
            </w:r>
            <w:r w:rsidR="00AB5179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noWrap/>
          </w:tcPr>
          <w:p w14:paraId="7F474158" w14:textId="77777777" w:rsidR="00AB5179" w:rsidRPr="00DA2462" w:rsidRDefault="00DC5C67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«Город Покровск» Хангаласского улуса РС(Я) </w:t>
            </w:r>
          </w:p>
        </w:tc>
        <w:tc>
          <w:tcPr>
            <w:tcW w:w="5918" w:type="dxa"/>
            <w:noWrap/>
          </w:tcPr>
          <w:p w14:paraId="6BA2D38A" w14:textId="77777777" w:rsidR="00AB5179" w:rsidRPr="00DA2462" w:rsidRDefault="00AB5179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A1FA9" w14:textId="77777777" w:rsidR="00AB5179" w:rsidRDefault="00AB5179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A37A9" w14:textId="687D6BF6" w:rsidR="00316A16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5179" w:rsidRPr="00DA2462" w14:paraId="175D4B80" w14:textId="77777777" w:rsidTr="00D405A4">
        <w:trPr>
          <w:trHeight w:val="300"/>
        </w:trPr>
        <w:tc>
          <w:tcPr>
            <w:tcW w:w="704" w:type="dxa"/>
            <w:noWrap/>
            <w:hideMark/>
          </w:tcPr>
          <w:p w14:paraId="64431E90" w14:textId="77777777" w:rsidR="00AB5179" w:rsidRPr="00DA2462" w:rsidRDefault="0027454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85D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  <w:hideMark/>
          </w:tcPr>
          <w:p w14:paraId="7DF86FDF" w14:textId="77777777" w:rsidR="00AB5179" w:rsidRPr="00DA2462" w:rsidRDefault="00DC5C67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тренировочного спортивного зала для занятий спортом в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. Кангалассы </w:t>
            </w:r>
            <w:r w:rsidR="00AB5179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noWrap/>
            <w:hideMark/>
          </w:tcPr>
          <w:p w14:paraId="3EE8BDFD" w14:textId="77777777" w:rsidR="00AB5179" w:rsidRPr="00DA2462" w:rsidRDefault="00DC5C67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Наумов Никита Владимирович </w:t>
            </w:r>
            <w:r w:rsidR="00AB5179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noWrap/>
            <w:hideMark/>
          </w:tcPr>
          <w:p w14:paraId="01CD760B" w14:textId="7EAD1CD6" w:rsidR="00AB5179" w:rsidRPr="00DA2462" w:rsidRDefault="00AB5179" w:rsidP="00316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364363" w14:textId="2EA3A6D7" w:rsidR="00AB5179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36C3FA12" w14:textId="77777777" w:rsidR="00AB5179" w:rsidRPr="00DA2462" w:rsidRDefault="00AB5179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79" w:rsidRPr="00DA2462" w14:paraId="00A61E47" w14:textId="77777777" w:rsidTr="00D405A4">
        <w:trPr>
          <w:trHeight w:val="300"/>
        </w:trPr>
        <w:tc>
          <w:tcPr>
            <w:tcW w:w="704" w:type="dxa"/>
            <w:noWrap/>
            <w:hideMark/>
          </w:tcPr>
          <w:p w14:paraId="7126217F" w14:textId="77777777" w:rsidR="00AB5179" w:rsidRPr="00DA2462" w:rsidRDefault="0027454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85D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  <w:hideMark/>
          </w:tcPr>
          <w:p w14:paraId="5EE00796" w14:textId="77777777" w:rsidR="00AB5179" w:rsidRPr="00DA2462" w:rsidRDefault="00AB5179" w:rsidP="00C4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456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Путь к здоровью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noWrap/>
            <w:hideMark/>
          </w:tcPr>
          <w:p w14:paraId="538FE879" w14:textId="77777777" w:rsidR="00AB5179" w:rsidRPr="00DA2462" w:rsidRDefault="00C40456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Ноговицына Марфа Иннокентьевна – руководитель клуба «Здоровье, координатор общественной работы с. Балыктах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Мегинский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наслег»</w:t>
            </w:r>
            <w:r w:rsidR="00AB5179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noWrap/>
            <w:hideMark/>
          </w:tcPr>
          <w:p w14:paraId="57446437" w14:textId="77777777" w:rsidR="00AB5179" w:rsidRDefault="00AB5179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57136" w14:textId="77777777" w:rsidR="00316A16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641C6" w14:textId="32951FA7" w:rsidR="00316A16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5179" w:rsidRPr="00DA2462" w14:paraId="6C461FEB" w14:textId="77777777" w:rsidTr="00D405A4">
        <w:trPr>
          <w:trHeight w:val="300"/>
        </w:trPr>
        <w:tc>
          <w:tcPr>
            <w:tcW w:w="704" w:type="dxa"/>
            <w:noWrap/>
          </w:tcPr>
          <w:p w14:paraId="7FE438FF" w14:textId="77777777" w:rsidR="00AB5179" w:rsidRPr="00DA2462" w:rsidRDefault="0027454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85D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</w:tcPr>
          <w:p w14:paraId="716B791C" w14:textId="77777777" w:rsidR="00AB5179" w:rsidRPr="00DA2462" w:rsidRDefault="00C40456" w:rsidP="00C40456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Сохраним озеро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Баалла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кюеля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B5179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noWrap/>
          </w:tcPr>
          <w:p w14:paraId="431210E5" w14:textId="0353745A" w:rsidR="00AB5179" w:rsidRPr="00DA2462" w:rsidRDefault="00C40456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Наслежная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(Сельского поселения) «П</w:t>
            </w:r>
            <w:r w:rsidR="005B7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ртизанский наслег» </w:t>
            </w:r>
            <w:r w:rsidR="00AB5179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noWrap/>
          </w:tcPr>
          <w:p w14:paraId="1DEC0709" w14:textId="77777777" w:rsidR="00AB5179" w:rsidRDefault="00AB5179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F066C" w14:textId="02D6B50C" w:rsidR="00316A16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5179" w:rsidRPr="00DA2462" w14:paraId="0C9673B6" w14:textId="77777777" w:rsidTr="00D405A4">
        <w:trPr>
          <w:trHeight w:val="300"/>
        </w:trPr>
        <w:tc>
          <w:tcPr>
            <w:tcW w:w="704" w:type="dxa"/>
            <w:noWrap/>
          </w:tcPr>
          <w:p w14:paraId="59436D89" w14:textId="77777777" w:rsidR="00AB5179" w:rsidRPr="00DA2462" w:rsidRDefault="0027454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85D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</w:tcPr>
          <w:p w14:paraId="0ACE01A8" w14:textId="77777777" w:rsidR="00AB5179" w:rsidRPr="00DA2462" w:rsidRDefault="00C40456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Тэрут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дьарык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B5179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noWrap/>
          </w:tcPr>
          <w:p w14:paraId="1C223831" w14:textId="77777777" w:rsidR="00AB5179" w:rsidRPr="00DA2462" w:rsidRDefault="00C40456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Сидоров Самсон Иванович </w:t>
            </w:r>
            <w:r w:rsidR="00AB5179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noWrap/>
          </w:tcPr>
          <w:p w14:paraId="67D25F14" w14:textId="2B0F4634" w:rsidR="00316A16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5179" w:rsidRPr="00DA2462" w14:paraId="7ED3D9D3" w14:textId="77777777" w:rsidTr="00D405A4">
        <w:trPr>
          <w:trHeight w:val="300"/>
        </w:trPr>
        <w:tc>
          <w:tcPr>
            <w:tcW w:w="704" w:type="dxa"/>
            <w:noWrap/>
          </w:tcPr>
          <w:p w14:paraId="02E1C0BF" w14:textId="77777777" w:rsidR="00AB5179" w:rsidRPr="00DA2462" w:rsidRDefault="0027454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85D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</w:tcPr>
          <w:p w14:paraId="29AC18A2" w14:textId="77777777" w:rsidR="00AB5179" w:rsidRPr="00DA2462" w:rsidRDefault="0027454F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Билистяхский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бой – решающий бой по защите государственности </w:t>
            </w:r>
            <w:r w:rsidR="00AB5179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noWrap/>
          </w:tcPr>
          <w:p w14:paraId="4A39D000" w14:textId="77777777" w:rsidR="00AB5179" w:rsidRPr="00DA2462" w:rsidRDefault="0027454F" w:rsidP="0027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179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Мяндигинский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наслег» Амгинского улуса</w:t>
            </w:r>
          </w:p>
        </w:tc>
        <w:tc>
          <w:tcPr>
            <w:tcW w:w="5918" w:type="dxa"/>
            <w:noWrap/>
          </w:tcPr>
          <w:p w14:paraId="0404F117" w14:textId="77777777" w:rsidR="00AB5179" w:rsidRDefault="00AB5179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D75FB" w14:textId="4CA1BBAC" w:rsidR="00316A16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785D" w:rsidRPr="00DA2462" w14:paraId="7A0005B8" w14:textId="77777777" w:rsidTr="00F64C84">
        <w:trPr>
          <w:trHeight w:val="300"/>
        </w:trPr>
        <w:tc>
          <w:tcPr>
            <w:tcW w:w="14560" w:type="dxa"/>
            <w:gridSpan w:val="4"/>
            <w:noWrap/>
            <w:hideMark/>
          </w:tcPr>
          <w:p w14:paraId="205863F9" w14:textId="52BB9DF0" w:rsidR="0088785D" w:rsidRPr="00DA2462" w:rsidRDefault="0088785D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2. Категория районного значения</w:t>
            </w:r>
          </w:p>
        </w:tc>
      </w:tr>
      <w:tr w:rsidR="0088785D" w:rsidRPr="00DA2462" w14:paraId="3019CEC5" w14:textId="77777777" w:rsidTr="00D405A4">
        <w:trPr>
          <w:trHeight w:val="300"/>
        </w:trPr>
        <w:tc>
          <w:tcPr>
            <w:tcW w:w="704" w:type="dxa"/>
            <w:noWrap/>
            <w:hideMark/>
          </w:tcPr>
          <w:p w14:paraId="6DE861DF" w14:textId="77777777" w:rsidR="0088785D" w:rsidRPr="00DA2462" w:rsidRDefault="0088785D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253" w:type="dxa"/>
            <w:noWrap/>
            <w:hideMark/>
          </w:tcPr>
          <w:p w14:paraId="06FF95EF" w14:textId="77777777" w:rsidR="0088785D" w:rsidRPr="00DA2462" w:rsidRDefault="0088785D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Отряд Якутск. Специальной назначение Добра. Спецназ Добра. </w:t>
            </w:r>
          </w:p>
        </w:tc>
        <w:tc>
          <w:tcPr>
            <w:tcW w:w="3685" w:type="dxa"/>
            <w:noWrap/>
            <w:hideMark/>
          </w:tcPr>
          <w:p w14:paraId="1627B749" w14:textId="77777777" w:rsidR="0088785D" w:rsidRPr="00DA2462" w:rsidRDefault="0088785D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Платонов Руслан Михайлович  </w:t>
            </w:r>
          </w:p>
        </w:tc>
        <w:tc>
          <w:tcPr>
            <w:tcW w:w="5918" w:type="dxa"/>
            <w:noWrap/>
            <w:hideMark/>
          </w:tcPr>
          <w:p w14:paraId="0CAF2D9C" w14:textId="02A6EB57" w:rsidR="0088785D" w:rsidRPr="00DA2462" w:rsidRDefault="0088785D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57517" w14:textId="73A997CA" w:rsidR="0088785D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785D" w:rsidRPr="00DA2462" w14:paraId="724F2154" w14:textId="77777777" w:rsidTr="00D405A4">
        <w:trPr>
          <w:trHeight w:val="300"/>
        </w:trPr>
        <w:tc>
          <w:tcPr>
            <w:tcW w:w="704" w:type="dxa"/>
            <w:noWrap/>
            <w:hideMark/>
          </w:tcPr>
          <w:p w14:paraId="691E261E" w14:textId="77777777" w:rsidR="0088785D" w:rsidRPr="00DA2462" w:rsidRDefault="0088785D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253" w:type="dxa"/>
            <w:noWrap/>
            <w:hideMark/>
          </w:tcPr>
          <w:p w14:paraId="44A942D6" w14:textId="77777777" w:rsidR="0088785D" w:rsidRPr="00DA2462" w:rsidRDefault="0088785D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Пожарно-прикладный спорт среди добровольной пожарной охраны Олекминского района </w:t>
            </w:r>
          </w:p>
        </w:tc>
        <w:tc>
          <w:tcPr>
            <w:tcW w:w="3685" w:type="dxa"/>
            <w:noWrap/>
            <w:hideMark/>
          </w:tcPr>
          <w:p w14:paraId="2C75E1D6" w14:textId="77777777" w:rsidR="0088785D" w:rsidRPr="00DA2462" w:rsidRDefault="0088785D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Общественное учреждение пожарной охраны «Добровольная пожарная команда Олекминского улуса Республики Саха (</w:t>
            </w:r>
            <w:proofErr w:type="gram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Якутия)   </w:t>
            </w:r>
            <w:proofErr w:type="gramEnd"/>
          </w:p>
        </w:tc>
        <w:tc>
          <w:tcPr>
            <w:tcW w:w="5918" w:type="dxa"/>
            <w:noWrap/>
            <w:hideMark/>
          </w:tcPr>
          <w:p w14:paraId="4C310636" w14:textId="77777777" w:rsidR="0088785D" w:rsidRDefault="0088785D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19C4" w14:textId="77777777" w:rsidR="00316A16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59D44" w14:textId="0A912702" w:rsidR="00316A16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785D" w:rsidRPr="00DA2462" w14:paraId="04CFABFB" w14:textId="77777777" w:rsidTr="00D405A4">
        <w:trPr>
          <w:trHeight w:val="300"/>
        </w:trPr>
        <w:tc>
          <w:tcPr>
            <w:tcW w:w="704" w:type="dxa"/>
            <w:noWrap/>
          </w:tcPr>
          <w:p w14:paraId="60BE755F" w14:textId="77777777" w:rsidR="0088785D" w:rsidRPr="00DA2462" w:rsidRDefault="0088785D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253" w:type="dxa"/>
            <w:noWrap/>
          </w:tcPr>
          <w:p w14:paraId="05A9A00C" w14:textId="404434BC" w:rsidR="0088785D" w:rsidRPr="00DA2462" w:rsidRDefault="0088785D" w:rsidP="00F64C84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«Мои года – мое богатство» </w:t>
            </w:r>
            <w:r w:rsidR="005113A2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- центр для людей третьего поколения наслега </w:t>
            </w:r>
          </w:p>
        </w:tc>
        <w:tc>
          <w:tcPr>
            <w:tcW w:w="3685" w:type="dxa"/>
            <w:noWrap/>
          </w:tcPr>
          <w:p w14:paraId="576D9A5D" w14:textId="77777777" w:rsidR="0088785D" w:rsidRPr="00DA2462" w:rsidRDefault="005113A2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Марианна Васильевна </w:t>
            </w:r>
            <w:r w:rsidR="0088785D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noWrap/>
          </w:tcPr>
          <w:p w14:paraId="22C7CFDB" w14:textId="77777777" w:rsidR="0088785D" w:rsidRPr="00DA2462" w:rsidRDefault="0088785D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DD7E0" w14:textId="7D92310B" w:rsidR="0088785D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785D" w:rsidRPr="00DA2462" w14:paraId="20912177" w14:textId="77777777" w:rsidTr="00D405A4">
        <w:trPr>
          <w:trHeight w:val="300"/>
        </w:trPr>
        <w:tc>
          <w:tcPr>
            <w:tcW w:w="704" w:type="dxa"/>
            <w:noWrap/>
            <w:hideMark/>
          </w:tcPr>
          <w:p w14:paraId="2E057C79" w14:textId="77777777" w:rsidR="0088785D" w:rsidRPr="00DA2462" w:rsidRDefault="0088785D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253" w:type="dxa"/>
            <w:noWrap/>
            <w:hideMark/>
          </w:tcPr>
          <w:p w14:paraId="238501F4" w14:textId="77777777" w:rsidR="0088785D" w:rsidRPr="00DA2462" w:rsidRDefault="005113A2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2336150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народных инициатив «Активный гражданин» </w:t>
            </w:r>
            <w:bookmarkEnd w:id="5"/>
          </w:p>
        </w:tc>
        <w:tc>
          <w:tcPr>
            <w:tcW w:w="3685" w:type="dxa"/>
            <w:noWrap/>
            <w:hideMark/>
          </w:tcPr>
          <w:p w14:paraId="40A8B8DE" w14:textId="77777777" w:rsidR="0088785D" w:rsidRPr="00DA2462" w:rsidRDefault="005113A2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72336172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«Мирнинский район» РС(Я) </w:t>
            </w:r>
            <w:bookmarkEnd w:id="6"/>
          </w:p>
        </w:tc>
        <w:tc>
          <w:tcPr>
            <w:tcW w:w="5918" w:type="dxa"/>
            <w:noWrap/>
            <w:hideMark/>
          </w:tcPr>
          <w:p w14:paraId="23C90493" w14:textId="698F741D" w:rsidR="0088785D" w:rsidRPr="00DA2462" w:rsidRDefault="0088785D" w:rsidP="00316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C152C4" w14:textId="6C707179" w:rsidR="0088785D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785D" w:rsidRPr="00DA2462" w14:paraId="3720CDB9" w14:textId="77777777" w:rsidTr="00D405A4">
        <w:trPr>
          <w:trHeight w:val="300"/>
        </w:trPr>
        <w:tc>
          <w:tcPr>
            <w:tcW w:w="704" w:type="dxa"/>
            <w:noWrap/>
            <w:hideMark/>
          </w:tcPr>
          <w:p w14:paraId="7ABD9A3C" w14:textId="77777777" w:rsidR="0088785D" w:rsidRPr="00DA2462" w:rsidRDefault="0088785D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253" w:type="dxa"/>
            <w:noWrap/>
            <w:hideMark/>
          </w:tcPr>
          <w:p w14:paraId="56D2DEFD" w14:textId="77777777" w:rsidR="0088785D" w:rsidRPr="00DA2462" w:rsidRDefault="005113A2" w:rsidP="0051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кабинет – МФК «Поддержка» (по оказанию социальных услуг молодой семье) </w:t>
            </w:r>
          </w:p>
        </w:tc>
        <w:tc>
          <w:tcPr>
            <w:tcW w:w="3685" w:type="dxa"/>
            <w:noWrap/>
            <w:hideMark/>
          </w:tcPr>
          <w:p w14:paraId="72C17F07" w14:textId="77777777" w:rsidR="0088785D" w:rsidRPr="00DA2462" w:rsidRDefault="005113A2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Зыкова Мария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noWrap/>
            <w:hideMark/>
          </w:tcPr>
          <w:p w14:paraId="30BE202D" w14:textId="77777777" w:rsidR="0088785D" w:rsidRDefault="0088785D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317B3" w14:textId="08E52383" w:rsidR="00316A16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13A2" w:rsidRPr="00DA2462" w14:paraId="70C3A505" w14:textId="77777777" w:rsidTr="00F64C84">
        <w:trPr>
          <w:trHeight w:val="300"/>
        </w:trPr>
        <w:tc>
          <w:tcPr>
            <w:tcW w:w="14560" w:type="dxa"/>
            <w:gridSpan w:val="4"/>
            <w:noWrap/>
            <w:hideMark/>
          </w:tcPr>
          <w:p w14:paraId="008105AE" w14:textId="77777777" w:rsidR="005113A2" w:rsidRPr="00DA2462" w:rsidRDefault="005113A2" w:rsidP="0051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Категория республиканского значения </w:t>
            </w:r>
          </w:p>
        </w:tc>
      </w:tr>
      <w:tr w:rsidR="005113A2" w:rsidRPr="00DA2462" w14:paraId="2A7BD4A4" w14:textId="77777777" w:rsidTr="00D405A4">
        <w:trPr>
          <w:trHeight w:val="300"/>
        </w:trPr>
        <w:tc>
          <w:tcPr>
            <w:tcW w:w="704" w:type="dxa"/>
            <w:noWrap/>
            <w:hideMark/>
          </w:tcPr>
          <w:p w14:paraId="1C9EB598" w14:textId="77777777" w:rsidR="005113A2" w:rsidRPr="00DA2462" w:rsidRDefault="005113A2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</w:tc>
        <w:tc>
          <w:tcPr>
            <w:tcW w:w="4253" w:type="dxa"/>
            <w:noWrap/>
            <w:hideMark/>
          </w:tcPr>
          <w:p w14:paraId="0FA94224" w14:textId="77777777" w:rsidR="005113A2" w:rsidRPr="00DA2462" w:rsidRDefault="005113A2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сайт-проект для учителей родного языка и литературы </w:t>
            </w:r>
            <w:r w:rsidRPr="00DA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sakhatyla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noWrap/>
            <w:hideMark/>
          </w:tcPr>
          <w:p w14:paraId="6B5B2236" w14:textId="77777777" w:rsidR="005113A2" w:rsidRPr="00DA2462" w:rsidRDefault="005113A2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Каженкин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Рустам Николаевич   </w:t>
            </w:r>
          </w:p>
        </w:tc>
        <w:tc>
          <w:tcPr>
            <w:tcW w:w="5918" w:type="dxa"/>
            <w:noWrap/>
            <w:hideMark/>
          </w:tcPr>
          <w:p w14:paraId="223C683B" w14:textId="5739EDF2" w:rsidR="005113A2" w:rsidRPr="00DA2462" w:rsidRDefault="005113A2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76798" w14:textId="598FFECD" w:rsidR="005113A2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39CDE2A0" w14:textId="77777777" w:rsidR="005113A2" w:rsidRPr="00DA2462" w:rsidRDefault="005113A2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A2" w:rsidRPr="00DA2462" w14:paraId="62284A3A" w14:textId="77777777" w:rsidTr="00D405A4">
        <w:trPr>
          <w:trHeight w:val="300"/>
        </w:trPr>
        <w:tc>
          <w:tcPr>
            <w:tcW w:w="704" w:type="dxa"/>
            <w:noWrap/>
            <w:hideMark/>
          </w:tcPr>
          <w:p w14:paraId="6B99711D" w14:textId="77777777" w:rsidR="005113A2" w:rsidRPr="00DA2462" w:rsidRDefault="005113A2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253" w:type="dxa"/>
            <w:noWrap/>
            <w:hideMark/>
          </w:tcPr>
          <w:p w14:paraId="7895680F" w14:textId="77777777" w:rsidR="005113A2" w:rsidRPr="00DA2462" w:rsidRDefault="005113A2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Цвети и крепни, Якутия моя  </w:t>
            </w:r>
          </w:p>
        </w:tc>
        <w:tc>
          <w:tcPr>
            <w:tcW w:w="3685" w:type="dxa"/>
            <w:noWrap/>
            <w:hideMark/>
          </w:tcPr>
          <w:p w14:paraId="16C5F17A" w14:textId="77777777" w:rsidR="005113A2" w:rsidRPr="00DA2462" w:rsidRDefault="005113A2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Варвара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Коммунаровна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918" w:type="dxa"/>
            <w:noWrap/>
            <w:hideMark/>
          </w:tcPr>
          <w:p w14:paraId="042EF0BE" w14:textId="77777777" w:rsidR="005113A2" w:rsidRDefault="005113A2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D89B2" w14:textId="17D65C94" w:rsidR="00316A16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13A2" w:rsidRPr="00DA2462" w14:paraId="58BF7537" w14:textId="77777777" w:rsidTr="00D405A4">
        <w:trPr>
          <w:trHeight w:val="300"/>
        </w:trPr>
        <w:tc>
          <w:tcPr>
            <w:tcW w:w="704" w:type="dxa"/>
            <w:noWrap/>
          </w:tcPr>
          <w:p w14:paraId="3EB487BC" w14:textId="77777777" w:rsidR="005113A2" w:rsidRPr="00DA2462" w:rsidRDefault="005113A2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253" w:type="dxa"/>
            <w:noWrap/>
          </w:tcPr>
          <w:p w14:paraId="2EC80A05" w14:textId="77777777" w:rsidR="005113A2" w:rsidRPr="00DA2462" w:rsidRDefault="005113A2" w:rsidP="005113A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Добровольческая акция «Благодарим за Победу!» </w:t>
            </w:r>
          </w:p>
        </w:tc>
        <w:tc>
          <w:tcPr>
            <w:tcW w:w="3685" w:type="dxa"/>
            <w:noWrap/>
          </w:tcPr>
          <w:p w14:paraId="4B3529AC" w14:textId="77777777" w:rsidR="005113A2" w:rsidRPr="00DA2462" w:rsidRDefault="005113A2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Чечебутова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   </w:t>
            </w:r>
          </w:p>
        </w:tc>
        <w:tc>
          <w:tcPr>
            <w:tcW w:w="5918" w:type="dxa"/>
            <w:noWrap/>
          </w:tcPr>
          <w:p w14:paraId="518C8CBE" w14:textId="77777777" w:rsidR="005113A2" w:rsidRPr="00DA2462" w:rsidRDefault="005113A2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02606" w14:textId="15AA4C0C" w:rsidR="005113A2" w:rsidRPr="00DA2462" w:rsidRDefault="00316A16" w:rsidP="0031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1DBF43C3" w14:textId="77777777" w:rsidR="00D405A4" w:rsidRPr="00DA2462" w:rsidRDefault="00D405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4253"/>
        <w:gridCol w:w="3402"/>
        <w:gridCol w:w="6201"/>
      </w:tblGrid>
      <w:tr w:rsidR="00347249" w:rsidRPr="00DA2462" w14:paraId="25682298" w14:textId="77777777" w:rsidTr="00C04194">
        <w:trPr>
          <w:trHeight w:val="300"/>
        </w:trPr>
        <w:tc>
          <w:tcPr>
            <w:tcW w:w="704" w:type="dxa"/>
            <w:noWrap/>
            <w:hideMark/>
          </w:tcPr>
          <w:p w14:paraId="76663411" w14:textId="77777777" w:rsidR="00347249" w:rsidRPr="00DA2462" w:rsidRDefault="00347249" w:rsidP="00F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  <w:noWrap/>
            <w:hideMark/>
          </w:tcPr>
          <w:p w14:paraId="49E865BD" w14:textId="77777777" w:rsidR="00347249" w:rsidRPr="00DA2462" w:rsidRDefault="00347249" w:rsidP="00F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noWrap/>
            <w:hideMark/>
          </w:tcPr>
          <w:p w14:paraId="7393DD59" w14:textId="77777777" w:rsidR="00347249" w:rsidRPr="00DA2462" w:rsidRDefault="00347249" w:rsidP="00F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6201" w:type="dxa"/>
            <w:noWrap/>
            <w:hideMark/>
          </w:tcPr>
          <w:p w14:paraId="0A9F896F" w14:textId="77777777" w:rsidR="00347249" w:rsidRPr="00DA2462" w:rsidRDefault="00347249" w:rsidP="00F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информация о реализации проекта</w:t>
            </w:r>
          </w:p>
        </w:tc>
      </w:tr>
      <w:tr w:rsidR="00347249" w:rsidRPr="00DA2462" w14:paraId="701D7EB0" w14:textId="77777777" w:rsidTr="00F734EA">
        <w:trPr>
          <w:trHeight w:val="586"/>
        </w:trPr>
        <w:tc>
          <w:tcPr>
            <w:tcW w:w="704" w:type="dxa"/>
            <w:noWrap/>
            <w:hideMark/>
          </w:tcPr>
          <w:p w14:paraId="2703EEB2" w14:textId="77777777" w:rsidR="00347249" w:rsidRPr="00683CB5" w:rsidRDefault="00347249" w:rsidP="00F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2019</w:t>
            </w:r>
          </w:p>
        </w:tc>
        <w:tc>
          <w:tcPr>
            <w:tcW w:w="13856" w:type="dxa"/>
            <w:gridSpan w:val="3"/>
            <w:hideMark/>
          </w:tcPr>
          <w:p w14:paraId="5CE8F575" w14:textId="77777777" w:rsidR="00347249" w:rsidRPr="00683CB5" w:rsidRDefault="00347249" w:rsidP="00DA24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заявок -</w:t>
            </w:r>
            <w:r w:rsidR="00DA2462" w:rsidRPr="0068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68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Победители - </w:t>
            </w:r>
            <w:r w:rsidR="00DA2462" w:rsidRPr="0068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47249" w:rsidRPr="00DA2462" w14:paraId="204C7F23" w14:textId="77777777" w:rsidTr="00F64C84">
        <w:trPr>
          <w:trHeight w:val="300"/>
        </w:trPr>
        <w:tc>
          <w:tcPr>
            <w:tcW w:w="14560" w:type="dxa"/>
            <w:gridSpan w:val="4"/>
            <w:noWrap/>
            <w:hideMark/>
          </w:tcPr>
          <w:p w14:paraId="36922970" w14:textId="77777777" w:rsidR="00347249" w:rsidRPr="00DA2462" w:rsidRDefault="00347249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1. Категория поселенческий уровень</w:t>
            </w:r>
          </w:p>
        </w:tc>
      </w:tr>
      <w:tr w:rsidR="00347249" w:rsidRPr="00DA2462" w14:paraId="2578E322" w14:textId="77777777" w:rsidTr="00C04194">
        <w:trPr>
          <w:trHeight w:val="557"/>
        </w:trPr>
        <w:tc>
          <w:tcPr>
            <w:tcW w:w="704" w:type="dxa"/>
            <w:noWrap/>
            <w:hideMark/>
          </w:tcPr>
          <w:p w14:paraId="31B62633" w14:textId="77777777" w:rsidR="00347249" w:rsidRPr="00DA2462" w:rsidRDefault="00347249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253" w:type="dxa"/>
            <w:noWrap/>
            <w:hideMark/>
          </w:tcPr>
          <w:p w14:paraId="33E44D1E" w14:textId="77777777" w:rsidR="00347249" w:rsidRPr="00DA2462" w:rsidRDefault="00FB0CF8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Эколого-оздоровительный лагерь «БЁРГЁЛЛЁ»</w:t>
            </w:r>
          </w:p>
        </w:tc>
        <w:tc>
          <w:tcPr>
            <w:tcW w:w="3402" w:type="dxa"/>
            <w:noWrap/>
            <w:hideMark/>
          </w:tcPr>
          <w:p w14:paraId="586F4287" w14:textId="77777777" w:rsidR="00347249" w:rsidRPr="00DA2462" w:rsidRDefault="00FB0CF8" w:rsidP="00F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Сеген-Кюельская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Кобяйский район</w:t>
            </w:r>
          </w:p>
        </w:tc>
        <w:tc>
          <w:tcPr>
            <w:tcW w:w="6201" w:type="dxa"/>
            <w:noWrap/>
            <w:hideMark/>
          </w:tcPr>
          <w:p w14:paraId="3F580B96" w14:textId="77777777" w:rsidR="00DA2462" w:rsidRPr="00DA2462" w:rsidRDefault="00DA2462" w:rsidP="00AA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Издревле существовал старый ямщицкий и пеший маршрут с.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Себян-Кюель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– с. Батамай в целях жизнеобеспечения коренного малочисленного народа-эвенов. Преодолевая только такой сложный маршрут по горной местности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Верхоянья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, осуществлялось обеспечение продуктами, товарами, лекарствами коренного населения. Это было единственное путевое сообщение с остальным миром, соединявшее далекое село, находящийся глубоко в Верхоянских хребтах. С развитием цивилизации, воздушных и транспортных путей сообщения древняя тропа перестало быть пешим маршрутом.</w:t>
            </w:r>
          </w:p>
          <w:p w14:paraId="2FC14B77" w14:textId="77777777" w:rsidR="00347249" w:rsidRPr="00DA2462" w:rsidRDefault="00DA2462" w:rsidP="00AA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Возрожден старый пеший маршрут как эколого-краеведческий, познавательный, туристический маршрут, в ходе которого осуществляются экологический, биологический и зоологический мониторинг по пути маршрута, наблюдение за флорой и фауной местности. Данной экспедицией у участников экспедиции, молодежи формируется интерес к истории своей «малой родине», чувство патриотизма и любви к своему родному краю.</w:t>
            </w:r>
          </w:p>
        </w:tc>
      </w:tr>
      <w:tr w:rsidR="00FB0CF8" w:rsidRPr="00DA2462" w14:paraId="750F6B53" w14:textId="77777777" w:rsidTr="00C04194">
        <w:trPr>
          <w:trHeight w:val="300"/>
        </w:trPr>
        <w:tc>
          <w:tcPr>
            <w:tcW w:w="704" w:type="dxa"/>
            <w:noWrap/>
            <w:hideMark/>
          </w:tcPr>
          <w:p w14:paraId="29AE4D18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253" w:type="dxa"/>
            <w:noWrap/>
            <w:hideMark/>
          </w:tcPr>
          <w:p w14:paraId="1ED05EF9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Фестиваль им.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В.К.Степанова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«ЭСТАФЕТА КУЛЬТУРЫ И СПОРТА»</w:t>
            </w:r>
          </w:p>
        </w:tc>
        <w:tc>
          <w:tcPr>
            <w:tcW w:w="3402" w:type="dxa"/>
            <w:noWrap/>
            <w:hideMark/>
          </w:tcPr>
          <w:p w14:paraId="3AD83459" w14:textId="6A85273B" w:rsidR="00FB0CF8" w:rsidRPr="00DA2462" w:rsidRDefault="00FB0CF8" w:rsidP="00FB0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86304C" w:rsidRPr="00DA2462">
              <w:rPr>
                <w:rFonts w:ascii="Times New Roman" w:hAnsi="Times New Roman" w:cs="Times New Roman"/>
                <w:sz w:val="24"/>
                <w:szCs w:val="24"/>
              </w:rPr>
              <w:t>район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Мегино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Кангаласский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6201" w:type="dxa"/>
            <w:noWrap/>
            <w:hideMark/>
          </w:tcPr>
          <w:p w14:paraId="135D1586" w14:textId="25ECCADD" w:rsidR="00FB0CF8" w:rsidRPr="00DA2462" w:rsidRDefault="00DA2462" w:rsidP="00AA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фестиваля способствует становлению личности, путем </w:t>
            </w:r>
            <w:r w:rsidR="00AA15B1">
              <w:rPr>
                <w:rFonts w:ascii="Times New Roman" w:hAnsi="Times New Roman" w:cs="Times New Roman"/>
                <w:sz w:val="24"/>
                <w:szCs w:val="24"/>
              </w:rPr>
              <w:t xml:space="preserve">поиска новых подходов и приемов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выявляется талант и организаторские способности среди населения. Создаются благоприятные условия для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человеческого капитала, направленные на патриотическое и духовно-нравственное, творческое и физическое развитие.</w:t>
            </w:r>
            <w:r w:rsidR="00AA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Развивается и совершенствуется умение работы с населением</w:t>
            </w:r>
            <w:r w:rsidR="00AA15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Организуется</w:t>
            </w:r>
            <w:r w:rsidR="0068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04C" w:rsidRPr="00DA2462"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организациями</w:t>
            </w:r>
          </w:p>
        </w:tc>
      </w:tr>
      <w:tr w:rsidR="00FB0CF8" w:rsidRPr="00DA2462" w14:paraId="0174D6BD" w14:textId="77777777" w:rsidTr="00C04194">
        <w:trPr>
          <w:trHeight w:val="300"/>
        </w:trPr>
        <w:tc>
          <w:tcPr>
            <w:tcW w:w="704" w:type="dxa"/>
            <w:noWrap/>
          </w:tcPr>
          <w:p w14:paraId="6B955173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4253" w:type="dxa"/>
            <w:noWrap/>
          </w:tcPr>
          <w:p w14:paraId="5A62A42F" w14:textId="77777777" w:rsidR="00FB0CF8" w:rsidRPr="00DA2462" w:rsidRDefault="00FB0CF8" w:rsidP="00FB0CF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Строительство здания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Мальжегарской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больницы</w:t>
            </w:r>
          </w:p>
        </w:tc>
        <w:tc>
          <w:tcPr>
            <w:tcW w:w="3402" w:type="dxa"/>
            <w:noWrap/>
          </w:tcPr>
          <w:p w14:paraId="15417F36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МО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Мальжагарский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5-й наслег» Хангаласского улуса</w:t>
            </w:r>
          </w:p>
        </w:tc>
        <w:tc>
          <w:tcPr>
            <w:tcW w:w="6201" w:type="dxa"/>
            <w:noWrap/>
          </w:tcPr>
          <w:p w14:paraId="0CB9EFD2" w14:textId="77777777" w:rsidR="00A548EC" w:rsidRPr="00A548EC" w:rsidRDefault="00A548EC" w:rsidP="00D405A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сел </w:t>
            </w:r>
            <w:proofErr w:type="spellStart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Кытыл-Дюра</w:t>
            </w:r>
            <w:proofErr w:type="spellEnd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Исит</w:t>
            </w:r>
            <w:proofErr w:type="spellEnd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Хангаласского улуса по своей общественной инициативе на безвозмездной основе построили здание участковой больницы в селе </w:t>
            </w:r>
            <w:proofErr w:type="spellStart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Кытыл-Дюра</w:t>
            </w:r>
            <w:proofErr w:type="spellEnd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431FD6A" w14:textId="77777777" w:rsidR="00A548EC" w:rsidRPr="00A548EC" w:rsidRDefault="00A548EC" w:rsidP="00D405A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04.08.2017 в селе </w:t>
            </w:r>
            <w:proofErr w:type="spellStart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Кытыл-Дюра</w:t>
            </w:r>
            <w:proofErr w:type="spellEnd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Хангаласского улуса произошел пожар в здании участковой больницы. Огнем было уничтожено все здание. Без медицинского обслуживания осталось население двух наслегов улуса (</w:t>
            </w:r>
            <w:proofErr w:type="spellStart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Кытыл-Дюра</w:t>
            </w:r>
            <w:proofErr w:type="spellEnd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Исит</w:t>
            </w:r>
            <w:proofErr w:type="spellEnd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1CD3B935" w14:textId="77777777" w:rsidR="00FB0CF8" w:rsidRPr="00DC7DEA" w:rsidRDefault="00A548EC" w:rsidP="00D405A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Кытыл-Дюра</w:t>
            </w:r>
            <w:proofErr w:type="spellEnd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Ханагаласского</w:t>
            </w:r>
            <w:proofErr w:type="spellEnd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 относится к труднодоступным населенным пунктам, в период весенней и осенней распутицы дорожное сообщение полностью отсутствует. При указанных обстоятельствах строительство здания больницы в селе </w:t>
            </w:r>
            <w:proofErr w:type="spellStart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Кытыл-Дюра</w:t>
            </w:r>
            <w:proofErr w:type="spellEnd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стало одним из первоочередных жизненно-важных вопросов.</w:t>
            </w:r>
          </w:p>
        </w:tc>
      </w:tr>
      <w:tr w:rsidR="00FB0CF8" w:rsidRPr="00DA2462" w14:paraId="21262005" w14:textId="77777777" w:rsidTr="00C04194">
        <w:trPr>
          <w:trHeight w:val="300"/>
        </w:trPr>
        <w:tc>
          <w:tcPr>
            <w:tcW w:w="704" w:type="dxa"/>
            <w:noWrap/>
            <w:hideMark/>
          </w:tcPr>
          <w:p w14:paraId="7A5EB1C6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253" w:type="dxa"/>
            <w:noWrap/>
            <w:hideMark/>
          </w:tcPr>
          <w:p w14:paraId="1DD70413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Творческое объединение «Саянское эхо»</w:t>
            </w:r>
          </w:p>
        </w:tc>
        <w:tc>
          <w:tcPr>
            <w:tcW w:w="3402" w:type="dxa"/>
            <w:noWrap/>
            <w:hideMark/>
          </w:tcPr>
          <w:p w14:paraId="5CC417C1" w14:textId="77777777" w:rsidR="00FB0CF8" w:rsidRPr="00DA2462" w:rsidRDefault="00CA4AC0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Шобоева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Эржена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Александровна</w:t>
            </w:r>
          </w:p>
        </w:tc>
        <w:tc>
          <w:tcPr>
            <w:tcW w:w="6201" w:type="dxa"/>
            <w:noWrap/>
            <w:hideMark/>
          </w:tcPr>
          <w:p w14:paraId="69D0328F" w14:textId="17853EA2" w:rsidR="00A548EC" w:rsidRPr="00DA2462" w:rsidRDefault="00A548EC" w:rsidP="00683CB5">
            <w:pPr>
              <w:pStyle w:val="a4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проект направлен на привлечение прибывших из других регионов жителей поселка к участию в общественной жизни, повышению гражданской активности и самосознания, воспитанию толерантности и повышению интереса населения к культурным традициям и обычаям других национальностей.  Создание условий для реализации культурного и художественного потенциала жителей </w:t>
            </w:r>
            <w:r w:rsidR="0086304C" w:rsidRPr="00DA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поселка, а</w:t>
            </w:r>
            <w:r w:rsidRPr="00DA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организацию </w:t>
            </w:r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творческого пространства для семейного досуга.</w:t>
            </w:r>
          </w:p>
          <w:p w14:paraId="733083EB" w14:textId="16F3FC9E" w:rsidR="00A548EC" w:rsidRPr="00A548EC" w:rsidRDefault="00A548EC" w:rsidP="00D405A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поселке Чернышевский за последние 5 лет наблюдается значительный приток населения из других регионов России, в </w:t>
            </w:r>
            <w:r w:rsidR="0086304C" w:rsidRPr="00A5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основном из</w:t>
            </w:r>
            <w:r w:rsidRPr="00A5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Бурятия и Алтайского края. В связи с этим становится актуальным решение  вопросов организации мероприятий в сфере культуры, направленных на достижение практических результатов по сохранению, созданию, распространению и освоению национальных культурных ценностей, распространению  </w:t>
            </w:r>
            <w:r w:rsidRPr="00A5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знаний по различного рода вопросам межэтнического взаимодействия, толерантного поведения у населения; вовлечение приезжего населения к участию в общественной жизни, повышению гражданской активности, создание условий для семейного досуга и реализации творческого созидательного потенциала детей и молодежи. Для решения этих проблем, возникла идея </w:t>
            </w:r>
            <w:r w:rsidR="0086304C" w:rsidRPr="00A5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создании</w:t>
            </w:r>
            <w:r w:rsidRPr="00A5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творческого объединения «Саянское эхо», которая позволила собрать под своим крылом выходцев из Бурятии. В составе объединения взрослая и детская группы общей численностью 53 человека.</w:t>
            </w:r>
          </w:p>
          <w:p w14:paraId="2741C4C2" w14:textId="2EAE861D" w:rsidR="00FB0CF8" w:rsidRPr="00DC7DEA" w:rsidRDefault="00A548EC" w:rsidP="00683C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Цель проекта</w:t>
            </w: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способствовать </w:t>
            </w:r>
            <w:r w:rsidR="0086304C"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раскрытию творческого</w:t>
            </w: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304C"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потенциала вновь</w:t>
            </w: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прибывших жителей через приобщение к культурной жизни поселка Чернышевский Мирнинского района Республики Саха (Якутия).</w:t>
            </w:r>
          </w:p>
        </w:tc>
      </w:tr>
      <w:tr w:rsidR="00FB0CF8" w:rsidRPr="00DA2462" w14:paraId="4B4B1F6F" w14:textId="77777777" w:rsidTr="00C04194">
        <w:trPr>
          <w:trHeight w:val="300"/>
        </w:trPr>
        <w:tc>
          <w:tcPr>
            <w:tcW w:w="704" w:type="dxa"/>
            <w:noWrap/>
            <w:hideMark/>
          </w:tcPr>
          <w:p w14:paraId="4EA7159D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</w:p>
        </w:tc>
        <w:tc>
          <w:tcPr>
            <w:tcW w:w="4253" w:type="dxa"/>
            <w:noWrap/>
            <w:hideMark/>
          </w:tcPr>
          <w:p w14:paraId="7AF511E8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AC0"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Пешая историко-туристическая экспедиция «Тропою предков»</w:t>
            </w:r>
          </w:p>
        </w:tc>
        <w:tc>
          <w:tcPr>
            <w:tcW w:w="3402" w:type="dxa"/>
            <w:noWrap/>
            <w:hideMark/>
          </w:tcPr>
          <w:p w14:paraId="26BCE45F" w14:textId="77777777" w:rsidR="00FB0CF8" w:rsidRPr="00DA2462" w:rsidRDefault="00CA4AC0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Ламынхинского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наслега Кобяйского улуса совместно с Кривошапкиным Климом Николаевичем</w:t>
            </w:r>
          </w:p>
        </w:tc>
        <w:tc>
          <w:tcPr>
            <w:tcW w:w="6201" w:type="dxa"/>
            <w:noWrap/>
            <w:hideMark/>
          </w:tcPr>
          <w:p w14:paraId="3791EA5A" w14:textId="77777777" w:rsidR="00A548EC" w:rsidRPr="00DA2462" w:rsidRDefault="00A548EC" w:rsidP="00A548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историко-туристической экспедиции «Тропою предков». Руководителями проектов Кривошапкиным Климом Николаевичем – учителем оленеводства МБОУ «</w:t>
            </w:r>
            <w:proofErr w:type="spellStart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>Себян-Кюельская</w:t>
            </w:r>
            <w:proofErr w:type="spellEnd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национальная эвенская СОШ им. П.А. Ламутского» и Ивановым Афанасием Валерьевичем – заместителем директора АНО ДПО ИДПО и ПК, кандидатом педагогических наук организована историко-туристическая экспедиция. </w:t>
            </w:r>
          </w:p>
          <w:p w14:paraId="73D8505D" w14:textId="7D9974B3" w:rsidR="00A548EC" w:rsidRPr="00A548EC" w:rsidRDefault="00A548EC" w:rsidP="00A548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Издревле существовал старый ямщицкий и пеший маршрут с. </w:t>
            </w:r>
            <w:proofErr w:type="spellStart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Себян-Кюель</w:t>
            </w:r>
            <w:proofErr w:type="spellEnd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с. Батамай в целях жизнеобеспечения коренного малочисленного народа-эвенов. Преодолевая только такой сложный маршрут по горной местности </w:t>
            </w:r>
            <w:proofErr w:type="spellStart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Верхоянья</w:t>
            </w:r>
            <w:proofErr w:type="spellEnd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, осуществлялось обеспечение продуктами, товарами, лекарствами коренного населения. Это было единственное путевое сообщение с остальным миром, соединявшее далекое село, находящийся глубоко в Верхоянских хребтах. С развитием цивилизации, воздушных и транспортных путей сообщения древняя тропа перестало быть пешим маршрутом.</w:t>
            </w:r>
          </w:p>
          <w:p w14:paraId="4C8FFF8A" w14:textId="031EF908" w:rsidR="00FB0CF8" w:rsidRPr="00D405A4" w:rsidRDefault="00A548EC" w:rsidP="00D405A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Возрожден старый пеший маршрут как эколого-краеведческий, познавательный, туристический маршрут, </w:t>
            </w: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ходе которого осуществляются экологический, биологический и зоологический мониторинг по пути маршрута, наблюдение за флорой и фауной местности. Данной экспедицией у участников экспедиции, молодежи формируется интерес к истории своей «малой родине», чувство патриотизма</w:t>
            </w:r>
            <w:r w:rsidR="00D40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любви к своему родному краю.</w:t>
            </w:r>
          </w:p>
        </w:tc>
      </w:tr>
      <w:tr w:rsidR="00FB0CF8" w:rsidRPr="00DA2462" w14:paraId="53BE1A0E" w14:textId="77777777" w:rsidTr="00C04194">
        <w:trPr>
          <w:trHeight w:val="1113"/>
        </w:trPr>
        <w:tc>
          <w:tcPr>
            <w:tcW w:w="704" w:type="dxa"/>
            <w:noWrap/>
          </w:tcPr>
          <w:p w14:paraId="2441A629" w14:textId="2C242F5C" w:rsidR="00FB0CF8" w:rsidRPr="00DA2462" w:rsidRDefault="009F4526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B0CF8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</w:tcPr>
          <w:p w14:paraId="05902720" w14:textId="77777777" w:rsidR="00FB0CF8" w:rsidRPr="00DA2462" w:rsidRDefault="00CA4AC0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Волонтерский отряд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Хардыы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  <w:noWrap/>
          </w:tcPr>
          <w:p w14:paraId="06399AE5" w14:textId="77777777" w:rsidR="00FB0CF8" w:rsidRPr="00DA2462" w:rsidRDefault="00CA4AC0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Семенов Руслан Рустамович</w:t>
            </w:r>
          </w:p>
        </w:tc>
        <w:tc>
          <w:tcPr>
            <w:tcW w:w="6201" w:type="dxa"/>
            <w:noWrap/>
          </w:tcPr>
          <w:p w14:paraId="6AF7F35E" w14:textId="77777777" w:rsidR="00A548EC" w:rsidRPr="00A548EC" w:rsidRDefault="00A548EC" w:rsidP="00DC7D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548E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Реализованные проекты:</w:t>
            </w:r>
          </w:p>
          <w:p w14:paraId="4540557C" w14:textId="77777777" w:rsidR="00A548EC" w:rsidRPr="00A548EC" w:rsidRDefault="00A548EC" w:rsidP="00DC7D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548E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- “Изготовление и установка кованных скамеек в сквере “Почетных жителей” с. Бердигестях силами волонтерского отряда “Хардыы” – жители с. Бердигесятх в количестве 6000 человек;</w:t>
            </w:r>
          </w:p>
          <w:p w14:paraId="501C4518" w14:textId="77777777" w:rsidR="00A548EC" w:rsidRPr="00A548EC" w:rsidRDefault="00DC7DEA" w:rsidP="00DC7D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- </w:t>
            </w:r>
            <w:r w:rsidR="00A548EC" w:rsidRPr="00A548E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“Проектиров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ание и создание оздоровительной </w:t>
            </w:r>
            <w:r w:rsidR="00A548EC" w:rsidRPr="00A548E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детской площадки на территории школы им. Семена Данилова силами волонтерского отряда “Хардыы” – учащиеся начальних и средних классов в количестве 423 учащихся;</w:t>
            </w:r>
          </w:p>
          <w:p w14:paraId="67939BC2" w14:textId="77777777" w:rsidR="00A548EC" w:rsidRPr="00A548EC" w:rsidRDefault="00DC7DEA" w:rsidP="00DC7D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- </w:t>
            </w:r>
            <w:r w:rsidR="00A548EC" w:rsidRPr="00A548E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Проект “Добровольный труд – польза и честь” (благоустройство территории детской площадки) – учащиеся начальных и средних классов в количестиве 423 учащихся;</w:t>
            </w:r>
          </w:p>
          <w:p w14:paraId="24CB4CDA" w14:textId="77777777" w:rsidR="00A548EC" w:rsidRPr="00A548EC" w:rsidRDefault="00DC7DEA" w:rsidP="00683C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- </w:t>
            </w:r>
            <w:r w:rsidR="00A548EC" w:rsidRPr="00A548E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“Мы вместе – мы с вами” (изготовление цветочных кашпо на территории Горной ДПИ) – работнкии ижители дома престарелых и инвалидов в количестве 35 человек.</w:t>
            </w:r>
          </w:p>
          <w:p w14:paraId="265005D6" w14:textId="77777777" w:rsidR="00A548EC" w:rsidRPr="00A548EC" w:rsidRDefault="00A548EC" w:rsidP="00683C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Цели и задачи общественной инициативы</w:t>
            </w: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6FCB6E2" w14:textId="77777777" w:rsidR="00A548EC" w:rsidRPr="00A548EC" w:rsidRDefault="00A548EC" w:rsidP="00683C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у подрастающего поколения активной гражданской позиции;</w:t>
            </w:r>
          </w:p>
          <w:p w14:paraId="0800FBA2" w14:textId="77777777" w:rsidR="00A548EC" w:rsidRPr="00A548EC" w:rsidRDefault="00A548EC" w:rsidP="00683C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Содействие нравственному, эстетическому и трудовому воспитанию школьников;</w:t>
            </w:r>
          </w:p>
          <w:p w14:paraId="28C22F2C" w14:textId="77777777" w:rsidR="00A548EC" w:rsidRPr="00A548EC" w:rsidRDefault="00A548EC" w:rsidP="00683C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детей к поиску механизмов решения местных проблем через разработку и реализацию социально-значимых проектов;</w:t>
            </w:r>
          </w:p>
          <w:p w14:paraId="3C98831A" w14:textId="77777777" w:rsidR="00A548EC" w:rsidRPr="00A548EC" w:rsidRDefault="00A548EC" w:rsidP="00683C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инициативы и творчества школьников через организацию социально-значимой деятельности;</w:t>
            </w:r>
          </w:p>
          <w:p w14:paraId="41EA474D" w14:textId="77777777" w:rsidR="00FB0CF8" w:rsidRPr="00DC7DEA" w:rsidRDefault="00A548EC" w:rsidP="00683C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- Пропаганда волонтерского движения.</w:t>
            </w:r>
          </w:p>
        </w:tc>
      </w:tr>
      <w:tr w:rsidR="00FB0CF8" w:rsidRPr="00DA2462" w14:paraId="690618C4" w14:textId="77777777" w:rsidTr="00C04194">
        <w:trPr>
          <w:trHeight w:val="4672"/>
        </w:trPr>
        <w:tc>
          <w:tcPr>
            <w:tcW w:w="704" w:type="dxa"/>
            <w:noWrap/>
          </w:tcPr>
          <w:p w14:paraId="3EFA770F" w14:textId="5757226B" w:rsidR="00FB0CF8" w:rsidRPr="00DA2462" w:rsidRDefault="009F4526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B0CF8" w:rsidRPr="00DA2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noWrap/>
          </w:tcPr>
          <w:p w14:paraId="29B64A79" w14:textId="77777777" w:rsidR="00FB0CF8" w:rsidRPr="00DA2462" w:rsidRDefault="00CA4AC0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72336220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 под открытым небом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Ытык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өбүгэлэр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bookmarkEnd w:id="7"/>
          </w:p>
        </w:tc>
        <w:tc>
          <w:tcPr>
            <w:tcW w:w="3402" w:type="dxa"/>
            <w:noWrap/>
          </w:tcPr>
          <w:p w14:paraId="5153DD7F" w14:textId="1127F75C" w:rsidR="00FB0CF8" w:rsidRPr="00DA2462" w:rsidRDefault="00CA4AC0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72336235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муниципального образования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Едейский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наслег» Нюрбинского района Республики Саха (Якутия)</w:t>
            </w:r>
            <w:bookmarkEnd w:id="8"/>
          </w:p>
        </w:tc>
        <w:tc>
          <w:tcPr>
            <w:tcW w:w="6201" w:type="dxa"/>
            <w:noWrap/>
          </w:tcPr>
          <w:p w14:paraId="19652D4D" w14:textId="77777777" w:rsidR="00A548EC" w:rsidRPr="00A548EC" w:rsidRDefault="00A548EC" w:rsidP="0068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заключается в выполнение работ по благоустройству села, участие детей, молодежи, общественности в работе по улучшению экологической обстановки и повышение активности, инициативы населения в решении вопросов социально-экономического развития наслега. Создание единого комплекса,</w:t>
            </w:r>
            <w:r w:rsidRPr="00A5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объединяющий парк культуры и отдыха, </w:t>
            </w:r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музей под открытым небом</w:t>
            </w:r>
            <w:r w:rsidRPr="00A54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A54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Ытык Өбүгэлэр</w:t>
            </w:r>
            <w:r w:rsidRPr="00A54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Сквер-усадьбу имени выдающейся землячки </w:t>
            </w:r>
            <w:r w:rsidRPr="00A5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Варвары Петровой, </w:t>
            </w:r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долгие годы руководившей Нюрбинским районом.</w:t>
            </w:r>
          </w:p>
          <w:p w14:paraId="5987A67B" w14:textId="77777777" w:rsidR="00A548EC" w:rsidRPr="00A548EC" w:rsidRDefault="00A548EC" w:rsidP="0068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 использование музейного комплекса для проведения экскурсий, занятий со школьниками по истории, краеведению не только нашего наслега, но и других наслегов.</w:t>
            </w:r>
          </w:p>
          <w:p w14:paraId="440AAFC6" w14:textId="77777777" w:rsidR="00FB0CF8" w:rsidRPr="00DC7DEA" w:rsidRDefault="00A548EC" w:rsidP="0068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Проект реализован 27 сентября 2019 года. Количество воспользовавшихся - местное 188 человек, из других наслегов - 76 по состоянию на 30 сентября 2019г.</w:t>
            </w:r>
          </w:p>
        </w:tc>
      </w:tr>
      <w:tr w:rsidR="00FB0CF8" w:rsidRPr="00DA2462" w14:paraId="1FE2708D" w14:textId="77777777" w:rsidTr="00F64C84">
        <w:trPr>
          <w:trHeight w:val="300"/>
        </w:trPr>
        <w:tc>
          <w:tcPr>
            <w:tcW w:w="14560" w:type="dxa"/>
            <w:gridSpan w:val="4"/>
            <w:noWrap/>
            <w:hideMark/>
          </w:tcPr>
          <w:p w14:paraId="29F10F3D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Категория районного значения </w:t>
            </w:r>
          </w:p>
        </w:tc>
      </w:tr>
      <w:tr w:rsidR="00FB0CF8" w:rsidRPr="00DA2462" w14:paraId="17467031" w14:textId="77777777" w:rsidTr="00C04194">
        <w:trPr>
          <w:trHeight w:val="4468"/>
        </w:trPr>
        <w:tc>
          <w:tcPr>
            <w:tcW w:w="704" w:type="dxa"/>
            <w:noWrap/>
            <w:hideMark/>
          </w:tcPr>
          <w:p w14:paraId="4D049F73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253" w:type="dxa"/>
            <w:noWrap/>
            <w:hideMark/>
          </w:tcPr>
          <w:p w14:paraId="4565CA88" w14:textId="77777777" w:rsidR="00FB0CF8" w:rsidRPr="00DA2462" w:rsidRDefault="00CA4AC0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Музей истории Православия Мегино-Кангаласского улуса Местная религиозная организация «Православный Приход храма Рождество Пресвятой Богородицы» с.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Бютейдях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Якутской Епархии Русской Православной Церкви (Московский Патриархат)</w:t>
            </w:r>
          </w:p>
        </w:tc>
        <w:tc>
          <w:tcPr>
            <w:tcW w:w="3402" w:type="dxa"/>
            <w:noWrap/>
            <w:hideMark/>
          </w:tcPr>
          <w:p w14:paraId="6D178F62" w14:textId="77777777" w:rsidR="00FB0CF8" w:rsidRPr="00DA2462" w:rsidRDefault="00CA4AC0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Общественная инициатива районного (городского) М-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Кангаласский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Бютейдях</w:t>
            </w:r>
            <w:proofErr w:type="spellEnd"/>
          </w:p>
        </w:tc>
        <w:tc>
          <w:tcPr>
            <w:tcW w:w="6201" w:type="dxa"/>
            <w:noWrap/>
            <w:hideMark/>
          </w:tcPr>
          <w:p w14:paraId="3BE4837C" w14:textId="77777777" w:rsidR="00A548EC" w:rsidRPr="00DA2462" w:rsidRDefault="00A548EC" w:rsidP="00A548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музея истории Православия Мегино-Кангаласского улуса. Средняя школа с. </w:t>
            </w:r>
            <w:proofErr w:type="spellStart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>Бютейдях</w:t>
            </w:r>
            <w:proofErr w:type="spellEnd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 140 учеников и общее количество целевой группы села составляет более 250 человек. Созданный музей истории Православии улуса, а также приведение в соответствии с церковными канонами внутренности храма (установка иконостаса, колоколов позволит расширить кругозор детей и молодежи, усилить бережное отношение к историческим памятникам. </w:t>
            </w:r>
          </w:p>
          <w:p w14:paraId="489500A4" w14:textId="5DFD2D83" w:rsidR="00FB0CF8" w:rsidRPr="00DA2462" w:rsidRDefault="00A548EC" w:rsidP="0068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Цель инициативы</w:t>
            </w:r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>: духовно-нравственное воспитание подрастающего поколения на основе изучения истории улуса и истории Православия. Сохранение истор</w:t>
            </w:r>
            <w:r w:rsidR="00683CB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>ческого, культового объекта «</w:t>
            </w:r>
            <w:proofErr w:type="spellStart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>Мегино-Богородскрй</w:t>
            </w:r>
            <w:proofErr w:type="spellEnd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церкви» для будущих поколений</w:t>
            </w:r>
          </w:p>
        </w:tc>
      </w:tr>
      <w:tr w:rsidR="00FB0CF8" w:rsidRPr="00DA2462" w14:paraId="11316D6A" w14:textId="77777777" w:rsidTr="00C04194">
        <w:trPr>
          <w:trHeight w:val="300"/>
        </w:trPr>
        <w:tc>
          <w:tcPr>
            <w:tcW w:w="704" w:type="dxa"/>
            <w:noWrap/>
            <w:hideMark/>
          </w:tcPr>
          <w:p w14:paraId="044ACEC3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253" w:type="dxa"/>
            <w:noWrap/>
            <w:hideMark/>
          </w:tcPr>
          <w:p w14:paraId="44EAC2D7" w14:textId="77777777" w:rsidR="00FB0CF8" w:rsidRPr="00DA2462" w:rsidRDefault="000E1A0F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 спортивная секция «Кроссфит с элементами национального многоборья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Хатан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  <w:noWrap/>
            <w:hideMark/>
          </w:tcPr>
          <w:p w14:paraId="7D418E30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A0F"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Назаров Афанасий Афанасьевич</w:t>
            </w:r>
          </w:p>
        </w:tc>
        <w:tc>
          <w:tcPr>
            <w:tcW w:w="6201" w:type="dxa"/>
            <w:noWrap/>
            <w:hideMark/>
          </w:tcPr>
          <w:p w14:paraId="56F8D0B4" w14:textId="54C7DC38" w:rsidR="00A548EC" w:rsidRPr="00DA2462" w:rsidRDefault="00A548EC" w:rsidP="00683C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станет стартовой площадкой для широких масс, открывающих для себя интересный вид спорта - функциональное многоборье по методу кроссфита. Его </w:t>
            </w:r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главный плюс - он не требует финансовых затрат. Спортсмену не нужны ни специальная форма, ни экипировка. Проект нацелен также на популяризацию и формирование интересного и современного якутского вида спорта - функциональное многоборье с элементами национальных видов спорта (якутские прыжки, перетягивание палки - </w:t>
            </w:r>
            <w:proofErr w:type="spellStart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>мас</w:t>
            </w:r>
            <w:proofErr w:type="spellEnd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-рестлинг, борьба </w:t>
            </w:r>
            <w:proofErr w:type="spellStart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>хапсагай</w:t>
            </w:r>
            <w:proofErr w:type="spellEnd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>тутум</w:t>
            </w:r>
            <w:proofErr w:type="spellEnd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>эргиир</w:t>
            </w:r>
            <w:proofErr w:type="spellEnd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т.д.). Мы проведем мастер-классы, тренировки, организуем соревнования. Со временем в районе будет сформировано сообщество, которое будет популяризировать функциональное многоборье как вид массовый спорта и вовлекать в него широкие массы.</w:t>
            </w:r>
          </w:p>
          <w:p w14:paraId="226B809B" w14:textId="69A24C14" w:rsidR="00FB0CF8" w:rsidRPr="00DA2462" w:rsidRDefault="00A548EC" w:rsidP="0068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Цель инициативы</w:t>
            </w:r>
            <w:proofErr w:type="gramStart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B7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>Привлечь</w:t>
            </w:r>
            <w:proofErr w:type="gramEnd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из неблагополучных семей в спорт – функциональное многоборье с элементами национальных видов.</w:t>
            </w:r>
          </w:p>
        </w:tc>
      </w:tr>
      <w:tr w:rsidR="00FB0CF8" w:rsidRPr="00DA2462" w14:paraId="42189C86" w14:textId="77777777" w:rsidTr="00C04194">
        <w:trPr>
          <w:trHeight w:val="300"/>
        </w:trPr>
        <w:tc>
          <w:tcPr>
            <w:tcW w:w="704" w:type="dxa"/>
            <w:noWrap/>
          </w:tcPr>
          <w:p w14:paraId="303F2A57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4253" w:type="dxa"/>
            <w:noWrap/>
          </w:tcPr>
          <w:p w14:paraId="0248133E" w14:textId="77777777" w:rsidR="00FB0CF8" w:rsidRPr="00DA2462" w:rsidRDefault="000E1A0F" w:rsidP="00FB0CF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Сохраним озеро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Баалла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Кюеля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— наше наследие для будущего</w:t>
            </w:r>
          </w:p>
        </w:tc>
        <w:tc>
          <w:tcPr>
            <w:tcW w:w="3402" w:type="dxa"/>
            <w:noWrap/>
          </w:tcPr>
          <w:p w14:paraId="2216D784" w14:textId="2224ADFB" w:rsidR="00FB0CF8" w:rsidRPr="00DA2462" w:rsidRDefault="000E1A0F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Наслежная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муниципального образования (сельского поселения) «Партизанский наслег»</w:t>
            </w:r>
            <w:r w:rsidR="005B7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01" w:type="dxa"/>
            <w:noWrap/>
          </w:tcPr>
          <w:p w14:paraId="615699F3" w14:textId="78009171" w:rsidR="00A548EC" w:rsidRPr="00A548EC" w:rsidRDefault="00A548EC" w:rsidP="00683C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включает в себя комплекс мероприятий по благоустройству, сохранению и поддержанию экологического благополучия озера «</w:t>
            </w:r>
            <w:proofErr w:type="spellStart"/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Баалла</w:t>
            </w:r>
            <w:proofErr w:type="spellEnd"/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Кюеля</w:t>
            </w:r>
            <w:proofErr w:type="spellEnd"/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Кроме того, проект направлен на экологическое благополучие всех жителей наслега, </w:t>
            </w:r>
            <w:r w:rsidR="0086304C"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создание</w:t>
            </w:r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полноценного и культурного отдыха жителям села и охватывает широкий спектр целевых групп, повседневная жизнь которых тесно связана с данным водоемом. Значительную категорию граждан составляет подрастающее поколение местных жителей, для которых обустраивается и сохраняется данная природная экосистема.</w:t>
            </w:r>
          </w:p>
          <w:p w14:paraId="525CFC8F" w14:textId="77777777" w:rsidR="00A548EC" w:rsidRPr="00A548EC" w:rsidRDefault="00A548EC" w:rsidP="00683C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реализации проекта осуществлены:</w:t>
            </w:r>
          </w:p>
          <w:p w14:paraId="5451C866" w14:textId="77777777" w:rsidR="00A548EC" w:rsidRPr="00A548EC" w:rsidRDefault="00A548EC" w:rsidP="00683C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прибрежной зоны озера и само озеро от мусора и навоза;</w:t>
            </w:r>
          </w:p>
          <w:p w14:paraId="6081D1B6" w14:textId="77777777" w:rsidR="00A548EC" w:rsidRPr="00A548EC" w:rsidRDefault="00A548EC" w:rsidP="00683C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озеленение берега озера - посадка деревьев и кустарников, разбивка цветочных клумб, создание пешеходной аллеи;</w:t>
            </w:r>
          </w:p>
          <w:p w14:paraId="6F571918" w14:textId="31B4E6D6" w:rsidR="00A548EC" w:rsidRPr="00A548EC" w:rsidRDefault="00A548EC" w:rsidP="00683C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создание зоны отдыха - возведение малых архитектурных сооружений (мостиков, беседок, площадок, фонтанов);</w:t>
            </w:r>
          </w:p>
          <w:p w14:paraId="7B6A8FB9" w14:textId="77777777" w:rsidR="00FB0CF8" w:rsidRPr="00DC7DEA" w:rsidRDefault="00A548EC" w:rsidP="00683C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привлечение внимания населения вопросам сохранения </w:t>
            </w:r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экологического благополучия озера «</w:t>
            </w:r>
            <w:proofErr w:type="spellStart"/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Баалла</w:t>
            </w:r>
            <w:proofErr w:type="spellEnd"/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Кюеля</w:t>
            </w:r>
            <w:proofErr w:type="spellEnd"/>
            <w:r w:rsidRPr="00A5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экологическое просвещение и воспитание подрастающего поколения.    </w:t>
            </w:r>
          </w:p>
        </w:tc>
      </w:tr>
      <w:tr w:rsidR="00FB0CF8" w:rsidRPr="00DA2462" w14:paraId="461550A9" w14:textId="77777777" w:rsidTr="00C04194">
        <w:trPr>
          <w:trHeight w:val="300"/>
        </w:trPr>
        <w:tc>
          <w:tcPr>
            <w:tcW w:w="704" w:type="dxa"/>
            <w:noWrap/>
            <w:hideMark/>
          </w:tcPr>
          <w:p w14:paraId="4539A54F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4253" w:type="dxa"/>
            <w:noWrap/>
            <w:hideMark/>
          </w:tcPr>
          <w:p w14:paraId="4F879F5D" w14:textId="77777777" w:rsidR="00FB0CF8" w:rsidRPr="00DA2462" w:rsidRDefault="000E1A0F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Спектакль «Оборотень» по произведению А.Е. Кулаковского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Арыгы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  <w:noWrap/>
            <w:hideMark/>
          </w:tcPr>
          <w:p w14:paraId="20F9A08F" w14:textId="77777777" w:rsidR="00FB0CF8" w:rsidRPr="00DA2462" w:rsidRDefault="00D72C6E" w:rsidP="00D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Арктическая зона МО «Усть-Янский улус (район)»</w:t>
            </w:r>
          </w:p>
        </w:tc>
        <w:tc>
          <w:tcPr>
            <w:tcW w:w="6201" w:type="dxa"/>
            <w:noWrap/>
            <w:hideMark/>
          </w:tcPr>
          <w:p w14:paraId="23914566" w14:textId="04087CE2" w:rsidR="00A548EC" w:rsidRPr="00DA2462" w:rsidRDefault="00A548EC" w:rsidP="00683C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направлен на пропаганду здорового образа жизни, профилактики табакокурения, алкоголизма и наркомании среди населения посредством постановки и показа спектакля «Оборотень» по произведению А.Е. Кулаковского «</w:t>
            </w:r>
            <w:proofErr w:type="spellStart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>Арыгы</w:t>
            </w:r>
            <w:proofErr w:type="spellEnd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 участием молодежи Усть-Янского района. </w:t>
            </w:r>
          </w:p>
          <w:p w14:paraId="17201D6B" w14:textId="77777777" w:rsidR="00FB0CF8" w:rsidRPr="00DC7DEA" w:rsidRDefault="00A548EC" w:rsidP="00683C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Цель инициативы</w:t>
            </w: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: Увеличение количества молодежи, задействованной в мероприятиях по вовлечению в творческую деятельность для пропаганды трезвого здорового образа жизни посредством показа населению спектакля «оборотень», профилактика алкоголизма, табакокурения и наркомании среди населения в муниципальном образовании «Усть-Янский улус (район)». Инициатива в основном направлена на подрастающее поколение школьников от 12 до 17 лет, и также на взрослое поколение.</w:t>
            </w:r>
          </w:p>
        </w:tc>
      </w:tr>
      <w:tr w:rsidR="00FB0CF8" w:rsidRPr="00DA2462" w14:paraId="58B97555" w14:textId="77777777" w:rsidTr="00C04194">
        <w:trPr>
          <w:trHeight w:val="300"/>
        </w:trPr>
        <w:tc>
          <w:tcPr>
            <w:tcW w:w="704" w:type="dxa"/>
            <w:noWrap/>
            <w:hideMark/>
          </w:tcPr>
          <w:p w14:paraId="3AC4457A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253" w:type="dxa"/>
            <w:noWrap/>
            <w:hideMark/>
          </w:tcPr>
          <w:p w14:paraId="16AA2A3F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A0F"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Сбережение здоровья для 300 женщин предпенсионного и пенсионного возраста г. Якутска</w:t>
            </w:r>
          </w:p>
        </w:tc>
        <w:tc>
          <w:tcPr>
            <w:tcW w:w="3402" w:type="dxa"/>
            <w:noWrap/>
            <w:hideMark/>
          </w:tcPr>
          <w:p w14:paraId="19236CF5" w14:textId="77777777" w:rsidR="00FB0CF8" w:rsidRPr="00DA2462" w:rsidRDefault="000E1A0F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Общественная организация «физкультурно-оздоровительный «Калланетика»</w:t>
            </w:r>
          </w:p>
        </w:tc>
        <w:tc>
          <w:tcPr>
            <w:tcW w:w="6201" w:type="dxa"/>
            <w:noWrap/>
            <w:hideMark/>
          </w:tcPr>
          <w:p w14:paraId="7F17C413" w14:textId="3590E229" w:rsidR="00A548EC" w:rsidRPr="00DA2462" w:rsidRDefault="00A548EC" w:rsidP="00683C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городе Якутске, с численностью более 338 тысяч человек, проживает 10,8 тысяч женщин от 45 до 50 лет и 28 ,5 тысяч женщин от 50 до 65 лет. Данный проект нацелен на улучшение физического и </w:t>
            </w:r>
            <w:r w:rsidR="0086304C"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>психоэмоциональное</w:t>
            </w:r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 этого слоя населения. Продление возраста выхода на пенсию требует особо внимательного отношения к физическому здоровью людей предпенсионного возраста, широкой организации профилактических организаций. Значительная часть женщин пенсионного возраста людей имеет выраженную социальную недостаточность, экономическую зависимость и неудовлетворительное состояние здоровья. Здоровый образ жизни - важная компонента для продления активности и улучшения качества жизни людей. Для этого необходимы знания, возможность получить услугу вблизи места проживания, услуга должна быть доступной. Данные задачи решает этот проект. </w:t>
            </w:r>
          </w:p>
          <w:p w14:paraId="4DC9FB45" w14:textId="77777777" w:rsidR="00FB0CF8" w:rsidRPr="00F734EA" w:rsidRDefault="00A548EC" w:rsidP="00C172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Цель инициативы</w:t>
            </w: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: Содействие сбережению здоровья и активного образа жизни 150 женщинам предпенсионного и пенсионного возраста г. Якутска путем организации условий для систематических занятий оздоровительной гимнастик</w:t>
            </w:r>
            <w:r w:rsidR="00F734EA">
              <w:rPr>
                <w:rFonts w:ascii="Times New Roman" w:eastAsia="Calibri" w:hAnsi="Times New Roman" w:cs="Times New Roman"/>
                <w:sz w:val="24"/>
                <w:szCs w:val="24"/>
              </w:rPr>
              <w:t>ой и танцевальной терапией +45.</w:t>
            </w:r>
          </w:p>
        </w:tc>
      </w:tr>
      <w:tr w:rsidR="00FB0CF8" w:rsidRPr="00DA2462" w14:paraId="2890A077" w14:textId="77777777" w:rsidTr="00C04194">
        <w:trPr>
          <w:trHeight w:val="300"/>
        </w:trPr>
        <w:tc>
          <w:tcPr>
            <w:tcW w:w="704" w:type="dxa"/>
            <w:noWrap/>
            <w:hideMark/>
          </w:tcPr>
          <w:p w14:paraId="5DD733F7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</w:t>
            </w:r>
          </w:p>
        </w:tc>
        <w:tc>
          <w:tcPr>
            <w:tcW w:w="4253" w:type="dxa"/>
            <w:noWrap/>
            <w:hideMark/>
          </w:tcPr>
          <w:p w14:paraId="23F16EC3" w14:textId="77777777" w:rsidR="00FB0CF8" w:rsidRPr="00DA2462" w:rsidRDefault="000E1A0F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Молодежный волонтерский слет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МолЭкоФест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  <w:noWrap/>
            <w:hideMark/>
          </w:tcPr>
          <w:p w14:paraId="0032F520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A0F"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</w:t>
            </w:r>
            <w:proofErr w:type="spellStart"/>
            <w:r w:rsidR="000E1A0F"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Агенство</w:t>
            </w:r>
            <w:proofErr w:type="spellEnd"/>
            <w:r w:rsidR="000E1A0F"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молодежной политике, культуре и спорту» Мо «</w:t>
            </w:r>
            <w:proofErr w:type="spellStart"/>
            <w:r w:rsidR="000E1A0F"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Бердигестяхский</w:t>
            </w:r>
            <w:proofErr w:type="spellEnd"/>
            <w:r w:rsidR="000E1A0F"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наслег Горного улуса»</w:t>
            </w:r>
          </w:p>
        </w:tc>
        <w:tc>
          <w:tcPr>
            <w:tcW w:w="6201" w:type="dxa"/>
            <w:noWrap/>
            <w:hideMark/>
          </w:tcPr>
          <w:p w14:paraId="3DF28EA3" w14:textId="12410195" w:rsidR="00A548EC" w:rsidRPr="00DA2462" w:rsidRDefault="00A548EC" w:rsidP="00C172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направлен на привлечение молодежи к улучшению экологического состояния территории наслега, путем проведения ежегодного волонтерско</w:t>
            </w:r>
            <w:r w:rsidR="0086304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>о слета молодежи «</w:t>
            </w:r>
            <w:proofErr w:type="spellStart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>МолЭкоФест</w:t>
            </w:r>
            <w:proofErr w:type="spellEnd"/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14:paraId="1D56DE08" w14:textId="77777777" w:rsidR="00FB0CF8" w:rsidRPr="00DC7DEA" w:rsidRDefault="00A548EC" w:rsidP="00C172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Цель инициативы</w:t>
            </w: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улучшению экологического состояния территории наслега, путем проведения ежегодного </w:t>
            </w:r>
            <w:proofErr w:type="spellStart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волонтерскоо</w:t>
            </w:r>
            <w:proofErr w:type="spellEnd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слета молодежи «</w:t>
            </w:r>
            <w:proofErr w:type="spellStart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МолЭкоФест</w:t>
            </w:r>
            <w:proofErr w:type="spellEnd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FB0CF8" w:rsidRPr="00DA2462" w14:paraId="29EFEEA9" w14:textId="77777777" w:rsidTr="00C04194">
        <w:trPr>
          <w:trHeight w:val="300"/>
        </w:trPr>
        <w:tc>
          <w:tcPr>
            <w:tcW w:w="704" w:type="dxa"/>
            <w:noWrap/>
          </w:tcPr>
          <w:p w14:paraId="4F68BA9D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253" w:type="dxa"/>
            <w:noWrap/>
          </w:tcPr>
          <w:p w14:paraId="7FCBFA83" w14:textId="77777777" w:rsidR="00FB0CF8" w:rsidRPr="00DA2462" w:rsidRDefault="000E1A0F" w:rsidP="000E1A0F">
            <w:pPr>
              <w:tabs>
                <w:tab w:val="left" w:pos="2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72336337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SportFest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bookmarkEnd w:id="9"/>
          </w:p>
        </w:tc>
        <w:tc>
          <w:tcPr>
            <w:tcW w:w="3402" w:type="dxa"/>
            <w:noWrap/>
          </w:tcPr>
          <w:p w14:paraId="4F567FDB" w14:textId="33EC88A9" w:rsidR="00FB0CF8" w:rsidRPr="00DA2462" w:rsidRDefault="000E0AE9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Титов Владимир Александрович</w:t>
            </w:r>
            <w:r w:rsidR="00F2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26983" w:rsidRPr="00F26983">
              <w:rPr>
                <w:rFonts w:ascii="Times New Roman" w:hAnsi="Times New Roman" w:cs="Times New Roman"/>
                <w:bCs/>
                <w:color w:val="3A3A3A"/>
                <w:sz w:val="24"/>
                <w:szCs w:val="24"/>
                <w:shd w:val="clear" w:color="auto" w:fill="FFFFFF"/>
              </w:rPr>
              <w:t>г. Мирный</w:t>
            </w:r>
          </w:p>
        </w:tc>
        <w:tc>
          <w:tcPr>
            <w:tcW w:w="6201" w:type="dxa"/>
            <w:noWrap/>
          </w:tcPr>
          <w:p w14:paraId="4473CF99" w14:textId="49B140B3" w:rsidR="00FB0CF8" w:rsidRPr="00F26983" w:rsidRDefault="00F26983" w:rsidP="00F26983">
            <w:pPr>
              <w:jc w:val="both"/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</w:pPr>
            <w:bookmarkStart w:id="10" w:name="_Hlk72336351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2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бщественная инициатива «Спартакиада работающей молодёжи </w:t>
            </w:r>
            <w:proofErr w:type="spellStart"/>
            <w:proofErr w:type="gramStart"/>
            <w:r w:rsidRPr="00F2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АК«</w:t>
            </w:r>
            <w:proofErr w:type="gramEnd"/>
            <w:r w:rsidRPr="00F2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Алроса</w:t>
            </w:r>
            <w:proofErr w:type="spellEnd"/>
            <w:r w:rsidRPr="00F2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(ПАО), ДЗО, а также предприятий и организаций Мирнинского района Республики Саха (Якутия)» </w:t>
            </w:r>
            <w:bookmarkEnd w:id="10"/>
          </w:p>
        </w:tc>
      </w:tr>
      <w:tr w:rsidR="00FB0CF8" w:rsidRPr="00DA2462" w14:paraId="6E1C649D" w14:textId="77777777" w:rsidTr="00C04194">
        <w:trPr>
          <w:trHeight w:val="300"/>
        </w:trPr>
        <w:tc>
          <w:tcPr>
            <w:tcW w:w="704" w:type="dxa"/>
            <w:noWrap/>
            <w:hideMark/>
          </w:tcPr>
          <w:p w14:paraId="74A38735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253" w:type="dxa"/>
            <w:noWrap/>
            <w:hideMark/>
          </w:tcPr>
          <w:p w14:paraId="4086F6D6" w14:textId="77777777" w:rsidR="00FB0CF8" w:rsidRPr="00DA2462" w:rsidRDefault="000E0AE9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Социальная столовая города Якутска </w:t>
            </w:r>
            <w:proofErr w:type="gramStart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людей</w:t>
            </w:r>
            <w:proofErr w:type="gramEnd"/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попавших в трудную жизненную ситуацию</w:t>
            </w:r>
          </w:p>
        </w:tc>
        <w:tc>
          <w:tcPr>
            <w:tcW w:w="3402" w:type="dxa"/>
            <w:noWrap/>
            <w:hideMark/>
          </w:tcPr>
          <w:p w14:paraId="14B84FE1" w14:textId="77777777" w:rsidR="00FB0CF8" w:rsidRPr="00DA2462" w:rsidRDefault="000E0AE9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«Графский берег»</w:t>
            </w:r>
          </w:p>
        </w:tc>
        <w:tc>
          <w:tcPr>
            <w:tcW w:w="6201" w:type="dxa"/>
            <w:noWrap/>
            <w:hideMark/>
          </w:tcPr>
          <w:p w14:paraId="7DDD1FEF" w14:textId="67BCA644" w:rsidR="00A548EC" w:rsidRPr="00DA2462" w:rsidRDefault="00A548EC" w:rsidP="00C172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направлен на оказание помощи малообеспеченным многодетным семьям, отцам и матерям одиночкам, пенсионерам и инвалидам, людям, пострадавших от стихийных бедствий.  </w:t>
            </w:r>
          </w:p>
          <w:p w14:paraId="271F12AE" w14:textId="77777777" w:rsidR="00FB0CF8" w:rsidRPr="00DC7DEA" w:rsidRDefault="00A548EC" w:rsidP="00C172EA">
            <w:pPr>
              <w:contextualSpacing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</w:pPr>
            <w:r w:rsidRPr="00683C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Цель инициативы</w:t>
            </w: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: Помощь малообеспеченным многодетным семьям, отцам и матерям одиночкам, пенсионеры инвалиды, люди пострадавшие от стихийных бедствий пожары, наводнения</w:t>
            </w:r>
          </w:p>
        </w:tc>
      </w:tr>
      <w:tr w:rsidR="00FB0CF8" w:rsidRPr="00DA2462" w14:paraId="6A1BDDFA" w14:textId="77777777" w:rsidTr="00F64C84">
        <w:trPr>
          <w:trHeight w:val="300"/>
        </w:trPr>
        <w:tc>
          <w:tcPr>
            <w:tcW w:w="14560" w:type="dxa"/>
            <w:gridSpan w:val="4"/>
            <w:noWrap/>
            <w:hideMark/>
          </w:tcPr>
          <w:p w14:paraId="524CDF35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3. Категория республиканского значения </w:t>
            </w:r>
          </w:p>
        </w:tc>
      </w:tr>
      <w:tr w:rsidR="00FB0CF8" w:rsidRPr="00DA2462" w14:paraId="373EC271" w14:textId="77777777" w:rsidTr="00C04194">
        <w:trPr>
          <w:trHeight w:val="300"/>
        </w:trPr>
        <w:tc>
          <w:tcPr>
            <w:tcW w:w="704" w:type="dxa"/>
            <w:noWrap/>
            <w:hideMark/>
          </w:tcPr>
          <w:p w14:paraId="4A1FA4F9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253" w:type="dxa"/>
            <w:noWrap/>
            <w:hideMark/>
          </w:tcPr>
          <w:p w14:paraId="3B08C68A" w14:textId="77777777" w:rsidR="00FB0CF8" w:rsidRPr="00DA2462" w:rsidRDefault="000E0AE9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 школа Ассоциация «Центр немецкой культуры»</w:t>
            </w:r>
          </w:p>
        </w:tc>
        <w:tc>
          <w:tcPr>
            <w:tcW w:w="3402" w:type="dxa"/>
            <w:noWrap/>
            <w:hideMark/>
          </w:tcPr>
          <w:p w14:paraId="5AB56D0E" w14:textId="77777777" w:rsidR="000E0AE9" w:rsidRPr="00DA2462" w:rsidRDefault="000E0AE9" w:rsidP="000E0A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«Центр немецкой культуры»</w:t>
            </w:r>
          </w:p>
          <w:p w14:paraId="7D259284" w14:textId="77777777" w:rsidR="00FB0CF8" w:rsidRPr="00DA2462" w:rsidRDefault="00FB0CF8" w:rsidP="00FB0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noWrap/>
            <w:hideMark/>
          </w:tcPr>
          <w:p w14:paraId="2572C964" w14:textId="5584370D" w:rsidR="00A548EC" w:rsidRPr="00DA2462" w:rsidRDefault="00A548EC" w:rsidP="00C172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направлен на решение базовых проблем – отсутствие и нехватку информационно-разъяснительной работы. </w:t>
            </w:r>
          </w:p>
          <w:p w14:paraId="3FA4C97C" w14:textId="77777777" w:rsidR="00A548EC" w:rsidRPr="00A548EC" w:rsidRDefault="00A548EC" w:rsidP="00C172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Именно информированность населения, нацеленная на формирование положительного отношения к идее </w:t>
            </w:r>
            <w:proofErr w:type="gramStart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раздельного мусора</w:t>
            </w:r>
            <w:proofErr w:type="gramEnd"/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должна стать флагманом мусорной реформы. </w:t>
            </w:r>
          </w:p>
          <w:p w14:paraId="2FD270D1" w14:textId="77777777" w:rsidR="00FB0CF8" w:rsidRPr="00DC7DEA" w:rsidRDefault="00A548EC" w:rsidP="00C172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Цель инициативы</w:t>
            </w:r>
            <w:r w:rsidRPr="00A548EC">
              <w:rPr>
                <w:rFonts w:ascii="Times New Roman" w:eastAsia="Calibri" w:hAnsi="Times New Roman" w:cs="Times New Roman"/>
                <w:sz w:val="24"/>
                <w:szCs w:val="24"/>
              </w:rPr>
              <w:t>: Информирование населения о пользе и эффективности раздельного сбора мусора на примере Германии.</w:t>
            </w:r>
          </w:p>
        </w:tc>
      </w:tr>
    </w:tbl>
    <w:p w14:paraId="0610E912" w14:textId="77777777" w:rsidR="000E0AE9" w:rsidRPr="00DA2462" w:rsidRDefault="000E0A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95"/>
        <w:gridCol w:w="4237"/>
        <w:gridCol w:w="3396"/>
        <w:gridCol w:w="6232"/>
      </w:tblGrid>
      <w:tr w:rsidR="00AF45C9" w:rsidRPr="00DA2462" w14:paraId="23C46C79" w14:textId="77777777" w:rsidTr="00C172EA">
        <w:trPr>
          <w:trHeight w:val="300"/>
        </w:trPr>
        <w:tc>
          <w:tcPr>
            <w:tcW w:w="695" w:type="dxa"/>
            <w:noWrap/>
            <w:hideMark/>
          </w:tcPr>
          <w:p w14:paraId="35EF1E0E" w14:textId="77777777" w:rsidR="00140409" w:rsidRPr="00DA2462" w:rsidRDefault="00140409" w:rsidP="001404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37" w:type="dxa"/>
            <w:noWrap/>
            <w:hideMark/>
          </w:tcPr>
          <w:p w14:paraId="3160DD6C" w14:textId="77777777" w:rsidR="00140409" w:rsidRPr="00DA2462" w:rsidRDefault="00140409" w:rsidP="001404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396" w:type="dxa"/>
            <w:noWrap/>
            <w:hideMark/>
          </w:tcPr>
          <w:p w14:paraId="6C1B4602" w14:textId="77777777" w:rsidR="00140409" w:rsidRPr="00DA2462" w:rsidRDefault="00140409" w:rsidP="001404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6232" w:type="dxa"/>
            <w:noWrap/>
            <w:hideMark/>
          </w:tcPr>
          <w:p w14:paraId="6D59A965" w14:textId="77777777" w:rsidR="00140409" w:rsidRPr="00DA2462" w:rsidRDefault="00140409" w:rsidP="001404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информация о реализации проекта</w:t>
            </w:r>
          </w:p>
        </w:tc>
      </w:tr>
      <w:tr w:rsidR="009E287D" w:rsidRPr="00DA2462" w14:paraId="08198AC1" w14:textId="77777777" w:rsidTr="00C172EA">
        <w:trPr>
          <w:trHeight w:val="586"/>
        </w:trPr>
        <w:tc>
          <w:tcPr>
            <w:tcW w:w="695" w:type="dxa"/>
            <w:noWrap/>
            <w:hideMark/>
          </w:tcPr>
          <w:p w14:paraId="41821D46" w14:textId="77777777" w:rsidR="00140409" w:rsidRPr="00C172EA" w:rsidRDefault="00140409" w:rsidP="00DF4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20</w:t>
            </w:r>
            <w:r w:rsidR="00DF4FB3"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5" w:type="dxa"/>
            <w:gridSpan w:val="3"/>
            <w:hideMark/>
          </w:tcPr>
          <w:p w14:paraId="37A9CC90" w14:textId="77777777" w:rsidR="00140409" w:rsidRPr="00C172EA" w:rsidRDefault="001404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заявок -</w:t>
            </w:r>
            <w:r w:rsidR="00DF4FB3"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</w:t>
            </w:r>
            <w:r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Победители - </w:t>
            </w:r>
            <w:r w:rsidR="00DF4FB3"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140409" w:rsidRPr="00DA2462" w14:paraId="552D1F9F" w14:textId="77777777" w:rsidTr="009E287D">
        <w:trPr>
          <w:trHeight w:val="300"/>
        </w:trPr>
        <w:tc>
          <w:tcPr>
            <w:tcW w:w="14560" w:type="dxa"/>
            <w:gridSpan w:val="4"/>
            <w:noWrap/>
            <w:hideMark/>
          </w:tcPr>
          <w:p w14:paraId="56ECCACE" w14:textId="77777777" w:rsidR="00140409" w:rsidRPr="00DA2462" w:rsidRDefault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1. Категория поселенческий уровень</w:t>
            </w:r>
          </w:p>
        </w:tc>
      </w:tr>
      <w:tr w:rsidR="00AF45C9" w:rsidRPr="00DA2462" w14:paraId="77E7FFFD" w14:textId="77777777" w:rsidTr="00C172EA">
        <w:trPr>
          <w:trHeight w:val="300"/>
        </w:trPr>
        <w:tc>
          <w:tcPr>
            <w:tcW w:w="695" w:type="dxa"/>
            <w:noWrap/>
            <w:hideMark/>
          </w:tcPr>
          <w:p w14:paraId="3F22E7FC" w14:textId="77777777" w:rsidR="00140409" w:rsidRPr="00DA2462" w:rsidRDefault="00F734EA" w:rsidP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noWrap/>
            <w:hideMark/>
          </w:tcPr>
          <w:p w14:paraId="392A847E" w14:textId="77777777" w:rsidR="00140409" w:rsidRPr="00DA2462" w:rsidRDefault="00140409" w:rsidP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маршрут ВПК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Бэргэн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  <w:noWrap/>
            <w:hideMark/>
          </w:tcPr>
          <w:p w14:paraId="2F29965D" w14:textId="77777777" w:rsidR="00140409" w:rsidRPr="00DA2462" w:rsidRDefault="00140409" w:rsidP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Тарасенко Ирина Юрьевна</w:t>
            </w:r>
          </w:p>
        </w:tc>
        <w:tc>
          <w:tcPr>
            <w:tcW w:w="6232" w:type="dxa"/>
            <w:noWrap/>
            <w:hideMark/>
          </w:tcPr>
          <w:p w14:paraId="697A374A" w14:textId="4C40CC6E" w:rsidR="009E287D" w:rsidRPr="00DA2462" w:rsidRDefault="009E287D" w:rsidP="00683C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Военно-исторический маршрут дает возможность школьникам и студентам воочию увидеть объекты истории, прикоснуться к ним, прочувствовать события, составившие боевую славу Родины. Целью проекта является увековечивание подвига воинов Якутии в Великой Отечественной войне 1941-1945 гг. и патриотическое воспитание молодежи на основе духовно-нравственных ценностей, гражданской ответственности, патриотизма, вовлечения их в активную познавательную деятельность посредством участия в поисковых работах и в военно-патриотических маршрутах «По тропе боевой славы воинов - выпускников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Ытык-Кюельской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1942 года выпуска».</w:t>
            </w: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юбилейный год Победы в Великой Отечественной войне </w:t>
            </w:r>
            <w:proofErr w:type="spellStart"/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Ытык-Кюельская</w:t>
            </w:r>
            <w:proofErr w:type="spellEnd"/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 им. А.И. Софронова возобновила проект «По тропе боевой славы воинов-</w:t>
            </w:r>
            <w:proofErr w:type="spellStart"/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якутян</w:t>
            </w:r>
            <w:proofErr w:type="spellEnd"/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», который стартовал пять лет назад. Идея проекта принадлежит Ирине Юрьевне Тарасенко, учителю ОБЖ и ФК, руководителю ВПК «</w:t>
            </w:r>
            <w:proofErr w:type="spellStart"/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Бэргэн</w:t>
            </w:r>
            <w:proofErr w:type="spellEnd"/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», которой помогают руководитель школьного музея Павлова М.Е. и руководитель клуба «</w:t>
            </w:r>
            <w:proofErr w:type="spellStart"/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Кэскил</w:t>
            </w:r>
            <w:proofErr w:type="spellEnd"/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Сидорова С.Д. В рамках проекта совершена поездка в 2015 году в город-герой Москва с посещением Поклонной горы и музея Победы. В 2017 году посетили город-герой Новороссийск. Спустя пять лет, в 2020 году, 6 учащихся во главе с Тарасенко </w:t>
            </w:r>
            <w:proofErr w:type="gramStart"/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И.Ю</w:t>
            </w:r>
            <w:proofErr w:type="gramEnd"/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Степановым Н.П. выехали на поисковую работу в г. Волгоград.</w:t>
            </w:r>
          </w:p>
          <w:p w14:paraId="10A7F2FE" w14:textId="77777777" w:rsidR="009E287D" w:rsidRPr="00DA2462" w:rsidRDefault="009E287D" w:rsidP="0068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Маршрут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Ытык-Кюель-Москва-Волгоград-Россошки</w:t>
            </w: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17 214 километров, 32 часа </w:t>
            </w:r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на дорогу с преодолением нескольких часовых поясов:</w:t>
            </w:r>
          </w:p>
          <w:p w14:paraId="1621BD56" w14:textId="77777777" w:rsidR="009E287D" w:rsidRPr="00DA2462" w:rsidRDefault="009E287D" w:rsidP="00683C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Ытык-Кюель – Якутск: 260 км, 5ч езды на автомобиле, 1ч на пароме;</w:t>
            </w:r>
          </w:p>
          <w:p w14:paraId="27695586" w14:textId="77777777" w:rsidR="009E287D" w:rsidRPr="00DA2462" w:rsidRDefault="009E287D" w:rsidP="00683C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Якутск – Москва: 7401км, 6ч 50мин полета на самолете;</w:t>
            </w:r>
          </w:p>
          <w:p w14:paraId="0F02C1E3" w14:textId="77777777" w:rsidR="009E287D" w:rsidRPr="00DA2462" w:rsidRDefault="009E287D" w:rsidP="00683C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– Волгоград: 912км, 1ч 50 мин полета на самолете;</w:t>
            </w:r>
          </w:p>
          <w:p w14:paraId="396A6533" w14:textId="74F8FB37" w:rsidR="009E287D" w:rsidRPr="00683CB5" w:rsidRDefault="009E287D" w:rsidP="00683C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 – Россошки: 34км. 1ч езды на автомобиле</w:t>
            </w:r>
          </w:p>
          <w:p w14:paraId="41B92C5F" w14:textId="77777777" w:rsidR="00140409" w:rsidRPr="00DA2462" w:rsidRDefault="00140409" w:rsidP="0068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C9" w:rsidRPr="00DA2462" w14:paraId="6BF52D5D" w14:textId="77777777" w:rsidTr="00C172EA">
        <w:trPr>
          <w:trHeight w:val="300"/>
        </w:trPr>
        <w:tc>
          <w:tcPr>
            <w:tcW w:w="695" w:type="dxa"/>
            <w:noWrap/>
            <w:hideMark/>
          </w:tcPr>
          <w:p w14:paraId="1A54980E" w14:textId="77777777" w:rsidR="00140409" w:rsidRPr="00DA2462" w:rsidRDefault="00F734EA" w:rsidP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37" w:type="dxa"/>
            <w:noWrap/>
            <w:hideMark/>
          </w:tcPr>
          <w:p w14:paraId="3A5A1067" w14:textId="77777777" w:rsidR="00140409" w:rsidRPr="00DA2462" w:rsidRDefault="00140409" w:rsidP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лестницы с освещением </w:t>
            </w:r>
          </w:p>
        </w:tc>
        <w:tc>
          <w:tcPr>
            <w:tcW w:w="3396" w:type="dxa"/>
            <w:noWrap/>
            <w:hideMark/>
          </w:tcPr>
          <w:p w14:paraId="2C34058D" w14:textId="77777777" w:rsidR="00140409" w:rsidRPr="00DA2462" w:rsidRDefault="00140409" w:rsidP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Харанский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наслег» </w:t>
            </w:r>
          </w:p>
          <w:p w14:paraId="62C5CCA9" w14:textId="77777777" w:rsidR="00140409" w:rsidRPr="00DA2462" w:rsidRDefault="00140409" w:rsidP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«Мегино-Кангаласского улуса» Республики Саха (Якутия)</w:t>
            </w:r>
          </w:p>
        </w:tc>
        <w:tc>
          <w:tcPr>
            <w:tcW w:w="6232" w:type="dxa"/>
            <w:noWrap/>
            <w:hideMark/>
          </w:tcPr>
          <w:p w14:paraId="6CECE48F" w14:textId="77777777" w:rsidR="009E287D" w:rsidRPr="00DA2462" w:rsidRDefault="009E287D" w:rsidP="009E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описание: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093989" w14:textId="77777777" w:rsidR="009E287D" w:rsidRPr="00DA2462" w:rsidRDefault="009E287D" w:rsidP="009E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Проект реализован по предложениям граждан населения, направлен на создание безопасности жизнедеятельности населения, круглогодичное обеспечение комфортных условий, поддержание и улучшение эстетического состояния территории наслега.</w:t>
            </w:r>
          </w:p>
          <w:p w14:paraId="17F112B7" w14:textId="77777777" w:rsidR="009E287D" w:rsidRPr="00DA2462" w:rsidRDefault="009E287D" w:rsidP="009E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лестницы, максимально удобной для движения обеспечивает безопасность передвижения пешеходов особенно в зимний период. </w:t>
            </w:r>
          </w:p>
          <w:p w14:paraId="1667B712" w14:textId="77777777" w:rsidR="009E287D" w:rsidRPr="00DA2462" w:rsidRDefault="009E287D" w:rsidP="009E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Спецификация элементов:</w:t>
            </w:r>
          </w:p>
          <w:p w14:paraId="23E6F70C" w14:textId="77777777" w:rsidR="009E287D" w:rsidRPr="00DA2462" w:rsidRDefault="009E287D" w:rsidP="009E287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Лестница №1</w:t>
            </w:r>
          </w:p>
          <w:p w14:paraId="6EA0421A" w14:textId="77777777" w:rsidR="009E287D" w:rsidRPr="00DA2462" w:rsidRDefault="009E287D" w:rsidP="009E287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33 метра, 3 опоры 3 светильников, 3 площадки, вдоль периллы светодиодная лампа; </w:t>
            </w:r>
          </w:p>
          <w:p w14:paraId="1514C8DF" w14:textId="77777777" w:rsidR="009E287D" w:rsidRPr="00DA2462" w:rsidRDefault="009E287D" w:rsidP="009E287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Лестница №2</w:t>
            </w:r>
          </w:p>
          <w:p w14:paraId="596ADC5E" w14:textId="77777777" w:rsidR="009E287D" w:rsidRPr="00DA2462" w:rsidRDefault="009E287D" w:rsidP="009E287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35 метра, 4 опоры, 4 светильника, 4 площадки, вдоль периллы светодиодная лампа;</w:t>
            </w:r>
          </w:p>
          <w:p w14:paraId="7394D551" w14:textId="77777777" w:rsidR="009E287D" w:rsidRPr="00DA2462" w:rsidRDefault="009E287D" w:rsidP="009E287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Лестница №3</w:t>
            </w:r>
          </w:p>
          <w:p w14:paraId="2FC87618" w14:textId="77777777" w:rsidR="009E287D" w:rsidRPr="00DA2462" w:rsidRDefault="009E287D" w:rsidP="009E287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45 метров, 4 опоры 4 светильника, 4 площадки, вдоль периллы светодиодная лампа</w:t>
            </w:r>
          </w:p>
          <w:p w14:paraId="38673F53" w14:textId="77777777" w:rsidR="00140409" w:rsidRPr="00DA2462" w:rsidRDefault="00140409" w:rsidP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C9" w:rsidRPr="00DA2462" w14:paraId="4AA3E3C3" w14:textId="77777777" w:rsidTr="00C172EA">
        <w:trPr>
          <w:trHeight w:val="300"/>
        </w:trPr>
        <w:tc>
          <w:tcPr>
            <w:tcW w:w="695" w:type="dxa"/>
            <w:noWrap/>
          </w:tcPr>
          <w:p w14:paraId="37DA3D4D" w14:textId="77777777" w:rsidR="00140409" w:rsidRPr="00DA2462" w:rsidRDefault="00F734EA" w:rsidP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7" w:type="dxa"/>
            <w:noWrap/>
          </w:tcPr>
          <w:p w14:paraId="4A6E77D5" w14:textId="77777777" w:rsidR="00140409" w:rsidRPr="00DA2462" w:rsidRDefault="00140409" w:rsidP="0014040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Сквер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Кырдала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памяти матерей </w:t>
            </w:r>
          </w:p>
        </w:tc>
        <w:tc>
          <w:tcPr>
            <w:tcW w:w="3396" w:type="dxa"/>
            <w:noWrap/>
          </w:tcPr>
          <w:p w14:paraId="0AF7FD73" w14:textId="77777777" w:rsidR="00140409" w:rsidRPr="00DA2462" w:rsidRDefault="00140409" w:rsidP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Оспехский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наслег» </w:t>
            </w:r>
          </w:p>
          <w:p w14:paraId="66C2DACC" w14:textId="77777777" w:rsidR="00140409" w:rsidRPr="00DA2462" w:rsidRDefault="00140409" w:rsidP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Усть-Алданского улуса (района) Республики Саха (Якутия)</w:t>
            </w:r>
          </w:p>
        </w:tc>
        <w:tc>
          <w:tcPr>
            <w:tcW w:w="6232" w:type="dxa"/>
            <w:noWrap/>
          </w:tcPr>
          <w:p w14:paraId="5C50C2E3" w14:textId="77777777" w:rsidR="00375F54" w:rsidRPr="00DA2462" w:rsidRDefault="00375F54" w:rsidP="0068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Проект направлен на консолидацию активных жителей и земляков, администрации наслега, общественной организации земляков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Өспөх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түмсүү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» для облагораживания окружающей среды наслега, благоустройства территории, реализации проекта творческой группы.</w:t>
            </w:r>
          </w:p>
          <w:p w14:paraId="21516532" w14:textId="42BC6DA0" w:rsidR="00140409" w:rsidRPr="00DA2462" w:rsidRDefault="00375F54" w:rsidP="0068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Увековечение памяти матерей-героинь, многодетных матерей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с.Дыгдал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Оспехский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наслег» Усть-Алданского улуса (района).  В с.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Дыгдал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имеется 4 матери-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героини с 10-14 детьми, а также 11 многодетных матерей, имеющих от 7 до 9 детей. Многие семьи зародились в трудные послевоенные годы, их 136 детей и многочисленные внуки и правнуки работают и созидают на благо родного наслега, улуса и р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спублики. До сих пор в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Оспехском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наслеге не было предпринято мер для увековечивания Матерей-героев. Также отсутствует современное эстетичное пространство с освещением, скамейками и твердым покрытием для отдыха жителей. Социальная инициатива жителей озвучивалась давно, в 2015 г. творческая группа активных жителей и земляков разработала эскизный проект Сквера. Фото прилагаются в виде файлов, также фото и видео размещены в официальном аккаунте МО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Оспехский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наслег» @ospekhlena.</w:t>
            </w:r>
          </w:p>
        </w:tc>
      </w:tr>
      <w:tr w:rsidR="00AF45C9" w:rsidRPr="00DA2462" w14:paraId="4364C395" w14:textId="77777777" w:rsidTr="00C172EA">
        <w:trPr>
          <w:trHeight w:val="300"/>
        </w:trPr>
        <w:tc>
          <w:tcPr>
            <w:tcW w:w="695" w:type="dxa"/>
            <w:noWrap/>
          </w:tcPr>
          <w:p w14:paraId="0C659D50" w14:textId="77777777" w:rsidR="00140409" w:rsidRPr="00DA2462" w:rsidRDefault="00F734EA" w:rsidP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7" w:type="dxa"/>
            <w:noWrap/>
          </w:tcPr>
          <w:p w14:paraId="3150C800" w14:textId="77777777" w:rsidR="00140409" w:rsidRPr="00DA2462" w:rsidRDefault="00140409" w:rsidP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Воссоздание легендарного танка Великой Отечественной войны Т-34 </w:t>
            </w:r>
          </w:p>
        </w:tc>
        <w:tc>
          <w:tcPr>
            <w:tcW w:w="3396" w:type="dxa"/>
            <w:noWrap/>
          </w:tcPr>
          <w:p w14:paraId="03157BD9" w14:textId="77777777" w:rsidR="00140409" w:rsidRPr="00DA2462" w:rsidRDefault="00140409" w:rsidP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Бердигестяхский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наслег»</w:t>
            </w:r>
          </w:p>
        </w:tc>
        <w:tc>
          <w:tcPr>
            <w:tcW w:w="6232" w:type="dxa"/>
            <w:noWrap/>
          </w:tcPr>
          <w:p w14:paraId="6A3CF11F" w14:textId="77777777" w:rsidR="00375F54" w:rsidRPr="00DA2462" w:rsidRDefault="00375F54" w:rsidP="0068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Захар Павлов известен в своем родном Горном улусе тем, что занимается реставрацией старой автомобильной техники и дает ей вторую жизнь. Сейчас у него во дворе 12 отреставрированных ретроавтомобилей и пять мотоциклов. Особой гордостью мастера восстановленный им советский фронтовой полноприводный легковой автомобиль ГАЗ-67, без которого не обходится День Победы в селе. Воссоздание легендарного танка Т-34 посвящено в честь 75-летия Великой Победы СССР над фашистской Германией в Великой Отечественной войне с целью привлечения внимания детей и молодежи к этой дате. Обратились с необычным предложением своему известному народному умельцу, в руках которого любое железо оживает: создать макет танка Т-34 для юбилея Победы. Мастер согласился, он считает обязанностью своего поколения донести детям и молодежи, и будущим поколениям ратный подвиг земляков-ветеранов войны из Горного района.</w:t>
            </w:r>
          </w:p>
          <w:p w14:paraId="3EFB226F" w14:textId="3F79F445" w:rsidR="00140409" w:rsidRPr="00DA2462" w:rsidRDefault="00375F54" w:rsidP="0068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умелец Захар </w:t>
            </w:r>
            <w:r w:rsidR="0086304C" w:rsidRPr="00DA2462">
              <w:rPr>
                <w:rFonts w:ascii="Times New Roman" w:hAnsi="Times New Roman" w:cs="Times New Roman"/>
                <w:sz w:val="24"/>
                <w:szCs w:val="24"/>
              </w:rPr>
              <w:t>Егорович вместе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со своим сыном, продолжателем своего дела Георгием строили танк прямо во дворе своего дома с 2019 года. Строится танк народным методом. Со всего района люди помогли кто-чем может,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деньгами, металлом или похожими деталями. Грозный танк сделан на базе старой танкетки. Мастер закончил свое дело уже весной. И 9 Мая 2020 года в День Победы могучий танк Т-34 в натуральную величину, сверкая свежей краской занял свое почетное место на площади Победы с.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Бердигестях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. Это достойная память 886 уроженцев Горного района, отправившихся на защиту своей родины.</w:t>
            </w:r>
          </w:p>
        </w:tc>
      </w:tr>
      <w:tr w:rsidR="00AF45C9" w:rsidRPr="00DA2462" w14:paraId="171D2FED" w14:textId="77777777" w:rsidTr="00C172EA">
        <w:trPr>
          <w:trHeight w:val="300"/>
        </w:trPr>
        <w:tc>
          <w:tcPr>
            <w:tcW w:w="695" w:type="dxa"/>
            <w:noWrap/>
          </w:tcPr>
          <w:p w14:paraId="0BAFFB02" w14:textId="77777777" w:rsidR="00140409" w:rsidRPr="00DA2462" w:rsidRDefault="00F734EA" w:rsidP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37" w:type="dxa"/>
            <w:noWrap/>
          </w:tcPr>
          <w:p w14:paraId="793D20F6" w14:textId="77777777" w:rsidR="00140409" w:rsidRPr="00DA2462" w:rsidRDefault="00140409" w:rsidP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для д/с Чебурашка, с.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Соболох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noWrap/>
          </w:tcPr>
          <w:p w14:paraId="39268823" w14:textId="77777777" w:rsidR="00140409" w:rsidRPr="00DA2462" w:rsidRDefault="00140409" w:rsidP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Игнатьева Валентина Николаевна</w:t>
            </w:r>
          </w:p>
        </w:tc>
        <w:tc>
          <w:tcPr>
            <w:tcW w:w="6232" w:type="dxa"/>
            <w:noWrap/>
          </w:tcPr>
          <w:p w14:paraId="1641697B" w14:textId="12D3C9AE" w:rsidR="00C35755" w:rsidRPr="00DA2462" w:rsidRDefault="00C35755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сил жителей поселения на благоустройство родного села. В ходе реализации проекта было собрано с жителей с.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Соболох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и неравнодушных граждан РС(Я) всего средств - 314 000р. Количество добровольцев 123 из их числа неработающие пенсионеры 13%, школьники и студенты 0,9%. Ежедневный отчет о поступлении средств, опубликовывалось на странице социальной сети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специально созданной странице @project_sobolokh c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хэштегами</w:t>
            </w:r>
            <w:proofErr w:type="spellEnd"/>
            <w:r w:rsidR="005B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#детскаяплощадкасоболоох #народнаяинициативасоболоха и отправлялась в группы села и района по мессенджеру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. Данное движение в Момском районе проведен впервые и имел большой резонанс внутри улуса. Доставку всего оборудования, в последние дни до закрытия автозимника, осуществили молодые отцы нашего села, за чисто символическую цену.</w:t>
            </w:r>
          </w:p>
          <w:p w14:paraId="2E65EC0B" w14:textId="274AE9FC" w:rsidR="00140409" w:rsidRPr="00DA2462" w:rsidRDefault="00C35755" w:rsidP="0068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Сборкой и установкой детской игровой площадки занялись родители, дедушки воспитанников детского сада «Чебурашка». Глава села Тарабукин А.А. спонсировал цемент и дополнительное искусственное покрытие. Площадка была открыта в срок, 1-го июня 2020 года в торжественной обстановке.</w:t>
            </w:r>
          </w:p>
        </w:tc>
      </w:tr>
      <w:tr w:rsidR="00AF45C9" w:rsidRPr="00DA2462" w14:paraId="454DF3FF" w14:textId="77777777" w:rsidTr="00C172EA">
        <w:trPr>
          <w:trHeight w:val="300"/>
        </w:trPr>
        <w:tc>
          <w:tcPr>
            <w:tcW w:w="695" w:type="dxa"/>
            <w:noWrap/>
          </w:tcPr>
          <w:p w14:paraId="55C446FA" w14:textId="77777777" w:rsidR="00140409" w:rsidRPr="00DA2462" w:rsidRDefault="00F734EA" w:rsidP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7" w:type="dxa"/>
            <w:noWrap/>
          </w:tcPr>
          <w:p w14:paraId="65E3C148" w14:textId="77777777" w:rsidR="00140409" w:rsidRPr="00DA2462" w:rsidRDefault="00140409" w:rsidP="00140409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дома многодетному отцу,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с.Болугур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noWrap/>
          </w:tcPr>
          <w:p w14:paraId="6D7AC68A" w14:textId="77777777" w:rsidR="00140409" w:rsidRPr="00DA2462" w:rsidRDefault="00140409" w:rsidP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Болугурский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наслег»</w:t>
            </w:r>
          </w:p>
        </w:tc>
        <w:tc>
          <w:tcPr>
            <w:tcW w:w="6232" w:type="dxa"/>
            <w:noWrap/>
          </w:tcPr>
          <w:p w14:paraId="1A1F7EBE" w14:textId="77777777" w:rsidR="00140409" w:rsidRPr="00DA2462" w:rsidRDefault="00C35755" w:rsidP="00683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Болугур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Амгинского улуса в рамках года патриотизма оказана социальная помощь многодетной семье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Таппыровых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с несовершеннолетними детьми путем строительства светлого, просторного, а главное, благоустроенного частного дома в 108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., возведенного в кратчайшие сроки. Артур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Таппыров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отцом-одиночкой и воспитывает четырех несовершеннолетних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— старшему ребёнку 12 лет, а младшему — 4 годика. Каждый родитель хочет, чтобы его дети жили и развивались в комфортных условиях. Семья Артура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Патриотовича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проживала в ветхом жилом доме, который подлежит сносу. Многодетный отец пытался решить вопрос с жильем своими силами, но никак не удавалось. На помощь пришёл амгинский «Спецназ добра», командиром которого является глава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Болугурского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наслега Степан Кузьмин. На призыв Степана Николаевича откликнулись ООО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Элма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», общественное объединение «Спецназ добра» руководитель Платонов Руслан Михайлович, глава МР «Амгинский улус (район) глава Архипов Николай Архипович, также более 40 человек приняли участие в субботнике.</w:t>
            </w:r>
          </w:p>
        </w:tc>
      </w:tr>
      <w:tr w:rsidR="00140409" w:rsidRPr="00DA2462" w14:paraId="5710B930" w14:textId="77777777" w:rsidTr="009E287D">
        <w:trPr>
          <w:trHeight w:val="300"/>
        </w:trPr>
        <w:tc>
          <w:tcPr>
            <w:tcW w:w="14560" w:type="dxa"/>
            <w:gridSpan w:val="4"/>
            <w:noWrap/>
            <w:hideMark/>
          </w:tcPr>
          <w:p w14:paraId="5A966796" w14:textId="77777777" w:rsidR="00140409" w:rsidRPr="00DA2462" w:rsidRDefault="00140409" w:rsidP="009E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Категория </w:t>
            </w:r>
            <w:r w:rsidR="009E287D" w:rsidRPr="00DA2462">
              <w:rPr>
                <w:rFonts w:ascii="Times New Roman" w:hAnsi="Times New Roman" w:cs="Times New Roman"/>
                <w:sz w:val="24"/>
                <w:szCs w:val="24"/>
              </w:rPr>
              <w:t>районного значения</w:t>
            </w:r>
          </w:p>
        </w:tc>
      </w:tr>
      <w:tr w:rsidR="00AF45C9" w:rsidRPr="00DA2462" w14:paraId="65D5B6AF" w14:textId="77777777" w:rsidTr="00C172EA">
        <w:trPr>
          <w:trHeight w:val="300"/>
        </w:trPr>
        <w:tc>
          <w:tcPr>
            <w:tcW w:w="695" w:type="dxa"/>
            <w:noWrap/>
            <w:hideMark/>
          </w:tcPr>
          <w:p w14:paraId="379D3C28" w14:textId="77777777" w:rsidR="0055658B" w:rsidRPr="00DA2462" w:rsidRDefault="00F734EA" w:rsidP="005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noWrap/>
            <w:hideMark/>
          </w:tcPr>
          <w:p w14:paraId="26199C94" w14:textId="77777777" w:rsidR="0055658B" w:rsidRPr="00DA2462" w:rsidRDefault="0055658B" w:rsidP="005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72336421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«11 ноября -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күнэ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1"/>
          </w:p>
        </w:tc>
        <w:tc>
          <w:tcPr>
            <w:tcW w:w="3396" w:type="dxa"/>
            <w:noWrap/>
            <w:hideMark/>
          </w:tcPr>
          <w:p w14:paraId="3F98AFA2" w14:textId="77777777" w:rsidR="0055658B" w:rsidRPr="00DA2462" w:rsidRDefault="0055658B" w:rsidP="005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Васильева Мария Васильевна</w:t>
            </w:r>
          </w:p>
        </w:tc>
        <w:tc>
          <w:tcPr>
            <w:tcW w:w="6232" w:type="dxa"/>
            <w:noWrap/>
            <w:hideMark/>
          </w:tcPr>
          <w:p w14:paraId="5F96B9D5" w14:textId="77777777" w:rsidR="0055658B" w:rsidRPr="00DA2462" w:rsidRDefault="0055658B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Как показывает статистика рак занимает первое место среди болезней по причинам смерти. В последнее время в Сунтарском районе Республики Саха (Якутия) молодым женщинам, матерям стали чаще ставить диагноз женских онкологических заболеваний.</w:t>
            </w:r>
          </w:p>
          <w:p w14:paraId="3464145E" w14:textId="3A2328F6" w:rsidR="0055658B" w:rsidRPr="00DA2462" w:rsidRDefault="0055658B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Для больной женщины онкозаболевания вызывает тревожные состояния и тяжелые эмоциональные переживания. При лечении рака нельзя делать перерыв в лечении, прием препаратов должен идти в строгом соответствии с протоколом. Невозможность льготного обеспечения лекарствами или медицинским оборудованием грозит пациенту прогрессией заболевания или рецидивом, провоцирует социальную напряженность. Поэтому необходимо вовремя обеспечивать пациентов необходимыми лекарствами и изделиями медицинского назначения, а также оказывать юридическую помощь в льготном обеспечении лекарствами. </w:t>
            </w:r>
            <w:bookmarkStart w:id="12" w:name="_Hlk72336518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Кыргыттарга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илиибитин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уунабыт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» послужил началом движения акции среди жителей Сунтарского улуса. Основной целевой группой проекта являются женщины с диагнозом рак женских органов. В акции приняли участие предприниматели, организации, муниципальные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поселения. </w:t>
            </w:r>
            <w:bookmarkEnd w:id="12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После такого масштабного мероприятия организаторы проекта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Кыргыттарга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илиибитин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уунабыт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», волонтеры, молодые специалисты культуры </w:t>
            </w:r>
            <w:r w:rsidR="0086304C" w:rsidRPr="00DA2462">
              <w:rPr>
                <w:rFonts w:ascii="Times New Roman" w:hAnsi="Times New Roman" w:cs="Times New Roman"/>
                <w:sz w:val="24"/>
                <w:szCs w:val="24"/>
              </w:rPr>
              <w:t>решили,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что такие акции будут проводится ежегодно. Так каждый год в октябре месяце организаторы акции начинают движение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Кыргыттарга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илиибитин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уунабыт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». Итоговый благотворительный концерт соберет талантливых мужчин из всех сел Сунтарского улуса. Таким образом, формирование системы психосоциальной помощи – актуальный вопрос для систем здравоохранения и НКО в мире.</w:t>
            </w:r>
          </w:p>
          <w:p w14:paraId="7E6E3AE1" w14:textId="77777777" w:rsidR="0055658B" w:rsidRPr="00DA2462" w:rsidRDefault="0055658B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В нашей стране этот процесс идет крайне медленно, несмотря на стремительный рост ЗНО (злокачественные новообразования). В связи с чем, апробация новых практик, развитие общественных, благотворительных инфраструктурных проектов в сфере повышения качества жизни людей с онкологическими заболеваниями приобретает сегодня особую важность для государства и общества.</w:t>
            </w:r>
          </w:p>
        </w:tc>
      </w:tr>
      <w:tr w:rsidR="00DF4FB3" w:rsidRPr="00DA2462" w14:paraId="4ED10E8E" w14:textId="77777777" w:rsidTr="00C172EA">
        <w:trPr>
          <w:trHeight w:val="300"/>
        </w:trPr>
        <w:tc>
          <w:tcPr>
            <w:tcW w:w="695" w:type="dxa"/>
            <w:noWrap/>
            <w:hideMark/>
          </w:tcPr>
          <w:p w14:paraId="52CE359C" w14:textId="77777777" w:rsidR="00DF4FB3" w:rsidRPr="00DA2462" w:rsidRDefault="00F734EA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37" w:type="dxa"/>
            <w:noWrap/>
            <w:hideMark/>
          </w:tcPr>
          <w:p w14:paraId="4BEB79F0" w14:textId="77777777" w:rsidR="00DF4FB3" w:rsidRPr="00DA2462" w:rsidRDefault="00DF4FB3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стелы, посвященной 75-летию Победы в ВОВ, на уч. Красный Маяк  </w:t>
            </w:r>
          </w:p>
        </w:tc>
        <w:tc>
          <w:tcPr>
            <w:tcW w:w="3396" w:type="dxa"/>
            <w:noWrap/>
            <w:hideMark/>
          </w:tcPr>
          <w:p w14:paraId="23B1C4FB" w14:textId="77777777" w:rsidR="00DF4FB3" w:rsidRPr="00DA2462" w:rsidRDefault="00DF4FB3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«Ассоциация эвенков Усть-Майского улуса Республики Саха (Якутия)»</w:t>
            </w:r>
          </w:p>
        </w:tc>
        <w:tc>
          <w:tcPr>
            <w:tcW w:w="6232" w:type="dxa"/>
            <w:noWrap/>
            <w:hideMark/>
          </w:tcPr>
          <w:p w14:paraId="75DE8E06" w14:textId="71E742E0" w:rsidR="00DF4FB3" w:rsidRPr="00DA2462" w:rsidRDefault="00DF4FB3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В целях увековечения памяти воинов Великой Отечественной войны, патриотического воспитания населения улуса, реализации творческого потенциала личностей на уч.</w:t>
            </w:r>
            <w:r w:rsidR="0086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Красный Маяк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Эжанского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наслега Усть-Майского улуса установлена стела посвященной 75-летию Победы в Великой Отечественной войне.</w:t>
            </w:r>
          </w:p>
          <w:p w14:paraId="75FB68E6" w14:textId="4FFD7F97" w:rsidR="00DF4FB3" w:rsidRPr="00DA2462" w:rsidRDefault="00DF4FB3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Проект сделан на безвозмездной основе. Собрано денежных средств у населения на сумму – 200 000 рублей. Транспортировка стелы, ограды и установление на уч.</w:t>
            </w:r>
            <w:r w:rsidR="0086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Красный Маяк произведена на безвозмездной основе волонтерами - членами Ассоциации эвенков Усть-Майского улуса и населения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Эжанского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наслега. Всего в мероприятии участвовало более 50 волонтеров.</w:t>
            </w:r>
          </w:p>
          <w:p w14:paraId="48F42EF9" w14:textId="77777777" w:rsidR="00DF4FB3" w:rsidRPr="00DA2462" w:rsidRDefault="00DF4FB3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С появлением стелы для туристов и гостей улуса появилось еще одно достопримечательное место, страница из истории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Эжанского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наслега</w:t>
            </w:r>
          </w:p>
          <w:p w14:paraId="5ABAE431" w14:textId="77777777" w:rsidR="00DF4FB3" w:rsidRPr="00DA2462" w:rsidRDefault="00DF4FB3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B3" w:rsidRPr="00DA2462" w14:paraId="01748283" w14:textId="77777777" w:rsidTr="00C172EA">
        <w:trPr>
          <w:trHeight w:val="300"/>
        </w:trPr>
        <w:tc>
          <w:tcPr>
            <w:tcW w:w="695" w:type="dxa"/>
            <w:noWrap/>
            <w:hideMark/>
          </w:tcPr>
          <w:p w14:paraId="452846DC" w14:textId="77777777" w:rsidR="00DF4FB3" w:rsidRPr="00DA2462" w:rsidRDefault="00F734EA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37" w:type="dxa"/>
            <w:noWrap/>
            <w:hideMark/>
          </w:tcPr>
          <w:p w14:paraId="353347A1" w14:textId="77777777" w:rsidR="00DF4FB3" w:rsidRPr="00DA2462" w:rsidRDefault="00DF4FB3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– танцевальный коллектив “Калейдоскоп”</w:t>
            </w:r>
          </w:p>
        </w:tc>
        <w:tc>
          <w:tcPr>
            <w:tcW w:w="3396" w:type="dxa"/>
            <w:noWrap/>
            <w:hideMark/>
          </w:tcPr>
          <w:p w14:paraId="0B4FBFF0" w14:textId="77777777" w:rsidR="00DF4FB3" w:rsidRPr="00DA2462" w:rsidRDefault="00DF4FB3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Русинова Наталья Владимировна, руководитель любительского объединения - танцевального коллектива “Калейдоскоп”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-Мая Усть-Майского улуса</w:t>
            </w:r>
          </w:p>
        </w:tc>
        <w:tc>
          <w:tcPr>
            <w:tcW w:w="6232" w:type="dxa"/>
            <w:noWrap/>
            <w:hideMark/>
          </w:tcPr>
          <w:p w14:paraId="0D830281" w14:textId="77777777" w:rsidR="00DF4FB3" w:rsidRPr="00DA2462" w:rsidRDefault="00DF4FB3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Слабое развитие досуга населения, низкая занятость граждан пенсионного возраста в культурных мероприятиях. Отсутствие танцевальных коллективов среди взрослого населения улуса стало основой постановки цели инициативы.  Таким образом в 2016 году в октябре месяце был организован и создан любительский коллектив – танцевальный ансамбль среди взрослого населения, во благо развития творческого потенциала взрослых людей для сохранения многонациональной культуры народов, проживающих в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-Мая. Коллектив начал творческую деятельность с участия в акции «Зима начинается в Якутии», на открытии поселковой Елки. </w:t>
            </w:r>
          </w:p>
          <w:p w14:paraId="7603B7B2" w14:textId="457B6B99" w:rsidR="00DF4FB3" w:rsidRPr="00DA2462" w:rsidRDefault="00DF4FB3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Выступление танцевального коллектива “Калейдоскоп” зрители приветствуют на всех районных праздничных мероприятиях п.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Усть-Мая.</w:t>
            </w:r>
          </w:p>
          <w:p w14:paraId="07AB27A5" w14:textId="5E2A6C3C" w:rsidR="00DF4FB3" w:rsidRPr="00DA2462" w:rsidRDefault="00DF4FB3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Состоялись выездные выступления танцевального коллектива “Калейдоскоп” в с.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Петропавловск, с.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Троицк, п.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Эльдикан, п.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Солнечный, п.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Звездочка, с.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Эжанцы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Якутск и Амгинский улус. </w:t>
            </w:r>
          </w:p>
          <w:p w14:paraId="4C1CA1B5" w14:textId="1C871776" w:rsidR="00DF4FB3" w:rsidRPr="00DA2462" w:rsidRDefault="00DF4FB3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За эти года было всего 34 выступлений, сшито 10 комплектов костюмов, увеличилось количество участников до 12 чел. Своей деятельностью коллектив показывает пример здорового образа жизни, привлекает молодежь к культуре. Коллектив также участвует в разных конкурсах и фестивалях, в 2018 году в г.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Якутске на республиканском конкурсе «Танцует Якутия», стали лауреатом 1 степени.</w:t>
            </w:r>
          </w:p>
        </w:tc>
      </w:tr>
      <w:tr w:rsidR="00DF4FB3" w:rsidRPr="00DA2462" w14:paraId="1B51B4E0" w14:textId="77777777" w:rsidTr="00C172EA">
        <w:trPr>
          <w:trHeight w:val="300"/>
        </w:trPr>
        <w:tc>
          <w:tcPr>
            <w:tcW w:w="695" w:type="dxa"/>
            <w:noWrap/>
          </w:tcPr>
          <w:p w14:paraId="6DBF8253" w14:textId="77777777" w:rsidR="00DF4FB3" w:rsidRPr="00DA2462" w:rsidRDefault="00F734EA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7" w:type="dxa"/>
            <w:noWrap/>
          </w:tcPr>
          <w:p w14:paraId="66F7A6D5" w14:textId="54686F1C" w:rsidR="00DF4FB3" w:rsidRPr="00DA2462" w:rsidRDefault="00DF4FB3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Объединение общественных организаций (ООО)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«Союз добровольцев-спасателей Якутии» </w:t>
            </w:r>
          </w:p>
        </w:tc>
        <w:tc>
          <w:tcPr>
            <w:tcW w:w="3396" w:type="dxa"/>
            <w:noWrap/>
          </w:tcPr>
          <w:p w14:paraId="45C82859" w14:textId="54BCDEF0" w:rsidR="00DF4FB3" w:rsidRPr="00DA2462" w:rsidRDefault="00DF4FB3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Фабрин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Ренат Сергеевич</w:t>
            </w:r>
            <w:r w:rsidR="00C04194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с 2014г. является волонтером Общероссийской общественной организации «Российский Союз Спасателей» («РОССОЮЗСПАС»). </w:t>
            </w:r>
            <w:r w:rsidR="0086304C" w:rsidRPr="00DA2462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C04194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Добровольной пожарной </w:t>
            </w:r>
            <w:r w:rsidR="00C04194"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 по Нерюнгринскому району.</w:t>
            </w:r>
          </w:p>
        </w:tc>
        <w:tc>
          <w:tcPr>
            <w:tcW w:w="6232" w:type="dxa"/>
            <w:noWrap/>
          </w:tcPr>
          <w:p w14:paraId="2AC0B88C" w14:textId="11891E9F" w:rsidR="00DF4FB3" w:rsidRPr="00DA2462" w:rsidRDefault="00DF4FB3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серьезных ЧС необходимы не просто обычные добровольцы, а аттестованные спасатели добровольцы, состоящие в добровольческих аварийно-спасательных формированиях. С целью воспитания гражданских и патриотических качеств молодежи Республики Саха (Якутия) активно развивает добровольчество в сфере жизнеобеспечения населения района, среди взрослых, студентов и детей Республики Саха (Якутия). В период действия мер по противодействию распространения новой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коронавирусной инфекции COVID-19 в рамках акции #МыВместе, координировал работу волонтеров по оказанию помощи людям пенсионного возраста и маломобильному населению Нерюнгринского района Республики Саха (Якутия). </w:t>
            </w:r>
          </w:p>
          <w:p w14:paraId="3E74A103" w14:textId="77777777" w:rsidR="00DF4FB3" w:rsidRPr="00DA2462" w:rsidRDefault="00DF4FB3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Ренат Сергеевич уверен, что необходимо обратить внимание на формирование культуры безопасности жизнедеятельности детей, подростков и взрослых с целью повышения общей культуры каждого человека в области безопасности жизнедеятельности, воспитания будущего поколения Республики Саха (Якутия) – с ответственным отношением к вопросам личной и общественной безопасности, нравственного воспитания и воспитания личности безопасного типа. Деятельность Организаций спасателей основывается на принципах добровольности, равноправия всех его членов, законности, самоуправления, прозрачности и гласности. Девиз Организаций спасателей – «Предупреждение, спасение, помощь».</w:t>
            </w:r>
          </w:p>
        </w:tc>
      </w:tr>
      <w:tr w:rsidR="00DF4FB3" w:rsidRPr="00DA2462" w14:paraId="402E32A6" w14:textId="77777777" w:rsidTr="00C172EA">
        <w:trPr>
          <w:trHeight w:val="300"/>
        </w:trPr>
        <w:tc>
          <w:tcPr>
            <w:tcW w:w="695" w:type="dxa"/>
            <w:noWrap/>
          </w:tcPr>
          <w:p w14:paraId="2894C57A" w14:textId="77777777" w:rsidR="00DF4FB3" w:rsidRPr="00DA2462" w:rsidRDefault="00F734EA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37" w:type="dxa"/>
            <w:noWrap/>
          </w:tcPr>
          <w:p w14:paraId="6E689376" w14:textId="77777777" w:rsidR="00DF4FB3" w:rsidRPr="00DA2462" w:rsidRDefault="00DF4FB3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Проект клуба - музея «Боевое братство Олекмы» </w:t>
            </w:r>
          </w:p>
        </w:tc>
        <w:tc>
          <w:tcPr>
            <w:tcW w:w="3396" w:type="dxa"/>
            <w:noWrap/>
          </w:tcPr>
          <w:p w14:paraId="3CEE1446" w14:textId="77777777" w:rsidR="00DF4FB3" w:rsidRPr="00DA2462" w:rsidRDefault="00DF4FB3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ДОО РВО «Альтаир»</w:t>
            </w:r>
          </w:p>
          <w:p w14:paraId="148C8565" w14:textId="56E8C33A" w:rsidR="00DF4FB3" w:rsidRPr="00DA2462" w:rsidRDefault="00DF4FB3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86304C" w:rsidRPr="00DA246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14:paraId="6DE61D80" w14:textId="77777777" w:rsidR="00DF4FB3" w:rsidRPr="00DA2462" w:rsidRDefault="00DF4FB3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«Районный детско-юношеский центр» муниципального района «Олекминский район» </w:t>
            </w:r>
          </w:p>
          <w:p w14:paraId="30069EFA" w14:textId="77777777" w:rsidR="00DF4FB3" w:rsidRPr="00DA2462" w:rsidRDefault="00DF4FB3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  <w:p w14:paraId="090DB0D2" w14:textId="3A644935" w:rsidR="00DF4FB3" w:rsidRPr="00DA2462" w:rsidRDefault="00DF4FB3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(МБУ ДО «РДЮЦ» МР «Олекминский </w:t>
            </w:r>
            <w:r w:rsidR="0086304C" w:rsidRPr="00DA2462">
              <w:rPr>
                <w:rFonts w:ascii="Times New Roman" w:hAnsi="Times New Roman" w:cs="Times New Roman"/>
                <w:sz w:val="24"/>
                <w:szCs w:val="24"/>
              </w:rPr>
              <w:t>район» РС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(Я))</w:t>
            </w:r>
          </w:p>
          <w:p w14:paraId="6D450D27" w14:textId="77777777" w:rsidR="00DF4FB3" w:rsidRPr="00DA2462" w:rsidRDefault="00DF4FB3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noWrap/>
          </w:tcPr>
          <w:p w14:paraId="0D167919" w14:textId="77777777" w:rsidR="00DF4FB3" w:rsidRPr="00DA2462" w:rsidRDefault="00DF4FB3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В Олекминском районе проживают 93 ветерана войны в Чечне, осталось из 5 ветеранов воинов-интернационалистов, прошедшим войну в Афганистане, 2 ветерана войны в Кампучии, уже не осталось в живых солдат, воевавших в Корее. Многие из ребят награждены высокими наградами, горели в танке, ранены, обожжены пламенем, восемь солдат погибли в Чечне…Молодые ребята, воевавшие в Сирии. Про них мало кто знает, про бои свои они не афишируют, потому как в большинстве своем, очень скромные   люди.</w:t>
            </w:r>
          </w:p>
          <w:p w14:paraId="32306529" w14:textId="77777777" w:rsidR="00DF4FB3" w:rsidRPr="00DA2462" w:rsidRDefault="00DF4FB3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имеет большое значение в деле воспитания и формирования личности учащихся, воспитания Гражданина и Патриота. Участниками проекта являются все жители Олекминского района, учащиеся школ, студенты, воины-участники боевых действий в «горячих точках».   Реализация инициативы вовлекла в ВПК «Альфа» более 60 новых членов, в РВО «Альтаир» более 30 ребят.  Клуб «Боевое братство Олекмы» станет центром проведения мероприятий, посвященных знаменательным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датам и событиям, что будет способствовать патриотическому воспитанию молодежи.</w:t>
            </w:r>
          </w:p>
          <w:p w14:paraId="05A5AEC3" w14:textId="77777777" w:rsidR="00DF4FB3" w:rsidRPr="00DA2462" w:rsidRDefault="00DF4FB3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инициативы увековечены памяти погибших в Чечне   солдат (мемориальные доски на школы), будет создан клуб   и музей боевой славы воинов- интернационалистов, ветеранов –участников боевых действий в «горячих точках» как  площадки для воспитания у молодёжи чувства патриотизма, национальной гордости, формирование морально – волевых качеств и практических навыков,  личностей  с доминированием  ЗОЖ  как  будущих   защитников Родины.</w:t>
            </w:r>
          </w:p>
        </w:tc>
      </w:tr>
      <w:tr w:rsidR="00375F54" w:rsidRPr="00DA2462" w14:paraId="45645045" w14:textId="77777777" w:rsidTr="00C172EA">
        <w:trPr>
          <w:trHeight w:val="300"/>
        </w:trPr>
        <w:tc>
          <w:tcPr>
            <w:tcW w:w="4932" w:type="dxa"/>
            <w:gridSpan w:val="2"/>
            <w:noWrap/>
            <w:hideMark/>
          </w:tcPr>
          <w:p w14:paraId="4759F2E8" w14:textId="77777777" w:rsidR="00140409" w:rsidRPr="00DA2462" w:rsidRDefault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Категория</w:t>
            </w:r>
            <w:r w:rsidR="009E287D"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значения</w:t>
            </w:r>
          </w:p>
        </w:tc>
        <w:tc>
          <w:tcPr>
            <w:tcW w:w="3396" w:type="dxa"/>
            <w:noWrap/>
            <w:hideMark/>
          </w:tcPr>
          <w:p w14:paraId="60C877A2" w14:textId="77777777" w:rsidR="00140409" w:rsidRPr="00DA2462" w:rsidRDefault="001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2" w:type="dxa"/>
            <w:noWrap/>
            <w:hideMark/>
          </w:tcPr>
          <w:p w14:paraId="05A27B64" w14:textId="77777777" w:rsidR="00140409" w:rsidRPr="00DA2462" w:rsidRDefault="00140409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5C9" w:rsidRPr="00DA2462" w14:paraId="2BBE6D15" w14:textId="77777777" w:rsidTr="00C172EA">
        <w:trPr>
          <w:trHeight w:val="300"/>
        </w:trPr>
        <w:tc>
          <w:tcPr>
            <w:tcW w:w="695" w:type="dxa"/>
            <w:noWrap/>
            <w:hideMark/>
          </w:tcPr>
          <w:p w14:paraId="34682F99" w14:textId="77777777" w:rsidR="009E287D" w:rsidRPr="00DA2462" w:rsidRDefault="00F734EA" w:rsidP="009E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noWrap/>
            <w:hideMark/>
          </w:tcPr>
          <w:p w14:paraId="1BF6D3D4" w14:textId="77777777" w:rsidR="009E287D" w:rsidRPr="00DA2462" w:rsidRDefault="009E287D" w:rsidP="009E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72336567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“Кубок Добра” Сообщества выпускников школ ЯАССР 1985 года </w:t>
            </w:r>
            <w:bookmarkEnd w:id="13"/>
          </w:p>
        </w:tc>
        <w:tc>
          <w:tcPr>
            <w:tcW w:w="3396" w:type="dxa"/>
            <w:noWrap/>
            <w:hideMark/>
          </w:tcPr>
          <w:p w14:paraId="67293E49" w14:textId="77777777" w:rsidR="009E287D" w:rsidRPr="00DA2462" w:rsidRDefault="009E287D" w:rsidP="009E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Васильев Алексей Николаевич,</w:t>
            </w:r>
          </w:p>
          <w:p w14:paraId="3447614B" w14:textId="77777777" w:rsidR="009E287D" w:rsidRPr="00DA2462" w:rsidRDefault="009E287D" w:rsidP="009E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Сообщество выпускников школ ЯАССР 1985 года</w:t>
            </w:r>
          </w:p>
        </w:tc>
        <w:tc>
          <w:tcPr>
            <w:tcW w:w="6232" w:type="dxa"/>
            <w:noWrap/>
            <w:hideMark/>
          </w:tcPr>
          <w:p w14:paraId="316C4DDE" w14:textId="397B57EE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“Кубок Добра” Сообщества выпускников школ ЯАССР 1985 года охватило все 36 улусов и округов республики. Выпускники 1985 года конкретного улуса, получившие Кубок в течение 10 дней осуществляли акции добрых дел на территории своего улуса ветеранам войны и тыла, детским домам, домам престарелых, многодетным, малообеспеченным семьям, людям, попавшим в тяжелую жизненную ситуацию. Кроме этого, </w:t>
            </w:r>
            <w:bookmarkStart w:id="14" w:name="_Hlk72336583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силами выпускников школ республики 1985 года построены знаковые объекты, ремонт и реставрация различных объектов в муниципальных образованиях, в том числе:</w:t>
            </w:r>
          </w:p>
          <w:p w14:paraId="22F40C66" w14:textId="11C61F1C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Нюрбинский улус – построена детская площадка в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г.Нюрба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, 3 скамейки в с.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Кюндядя</w:t>
            </w:r>
            <w:proofErr w:type="spellEnd"/>
            <w:r w:rsidR="00C041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8C7B3A" w14:textId="77777777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Верхневилюйский улус – построен жилой дом для учителя в с.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Далыр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600F34" w14:textId="2C119484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Вилюйский улус - построены металлическая беседка у кинотеатра “Вилюй”, деревянная беседка у заезда в г. Вилюйск.</w:t>
            </w:r>
          </w:p>
          <w:bookmarkEnd w:id="14"/>
          <w:p w14:paraId="0733FB09" w14:textId="77777777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Горный улус – заложен фундамент дома престарелых, построено ограждение для насаждений.</w:t>
            </w:r>
          </w:p>
          <w:p w14:paraId="70324422" w14:textId="77777777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Намский улус – ремонт животноводческого комплекса</w:t>
            </w:r>
          </w:p>
          <w:p w14:paraId="10B0CCBF" w14:textId="6A88659D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Усть-Алданский – установка стола и скамеек в музее в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с.Соттинцы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ограждения для насаждений в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с.Мегино-Кангаласский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строительство входной арки,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скамеек у Дома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в п. Нижний Бестях, ремонт дома и электросетей ветерану войны.</w:t>
            </w:r>
          </w:p>
          <w:p w14:paraId="69AB74C8" w14:textId="77777777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Амгинский улус – установка памятника и благоустройство территории на перевале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Аллаах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и установка металлической беседки в с.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и установка металлических качелей в с.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Абага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ABFBBD" w14:textId="77777777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Оймяконский улус – строительство Аллеи выпускников в с.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Томтор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E56EC1" w14:textId="7472EEE8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Таттинский улус – строительство стилизованной сцены в виде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урасы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музея под открытым небом в </w:t>
            </w:r>
            <w:r w:rsidR="0086304C" w:rsidRPr="00DA2462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r w:rsidR="0086304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86304C">
              <w:rPr>
                <w:rFonts w:ascii="Times New Roman" w:hAnsi="Times New Roman" w:cs="Times New Roman"/>
                <w:sz w:val="24"/>
                <w:szCs w:val="24"/>
              </w:rPr>
              <w:t>Хадаайы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”, изготовление и установка металлическо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стеллы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Ус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 выезде с. Ытык-Кюель.</w:t>
            </w:r>
          </w:p>
          <w:p w14:paraId="15D6CDF0" w14:textId="1C3592A8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Участие в строительстве Сквера с.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Харбалах</w:t>
            </w:r>
            <w:proofErr w:type="spellEnd"/>
          </w:p>
          <w:p w14:paraId="6CA73259" w14:textId="77777777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Чурапчинский улус – строительство стилизованного балагана на заезде в с. Чурапча.</w:t>
            </w:r>
          </w:p>
          <w:p w14:paraId="65436914" w14:textId="77777777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памятника павшим воинам к Великой отечественной войне в с.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Дирин</w:t>
            </w:r>
            <w:proofErr w:type="spellEnd"/>
          </w:p>
          <w:p w14:paraId="66232211" w14:textId="77777777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Тулагино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– покраска и реставрация Обелиска павшим героям ВОВ.</w:t>
            </w:r>
          </w:p>
          <w:p w14:paraId="6CDEE567" w14:textId="77777777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Хангаласский улус – строительство и замена заборов ветеранам войны, изготовление и установка 3 скамеек для судоходного причала, изготовление и установка 3 скамеек на границе с. Булгунняхтах, скамейки для аллеи выпускников в с.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Улахан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-Ан.</w:t>
            </w:r>
          </w:p>
          <w:p w14:paraId="3E138A98" w14:textId="77777777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Момский улус – ремонт и покраска ограждения Дома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Арчы</w:t>
            </w:r>
            <w:proofErr w:type="spellEnd"/>
          </w:p>
          <w:p w14:paraId="0EB8AB89" w14:textId="77777777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г. Якутск – ремонт дома у инвалида, благоустройство, уборка Сквера, прикрепленного за Сообществом, согласование эскиза с Управой Центрального округа, сбор средств и подготовка к строительству Сквера.</w:t>
            </w:r>
          </w:p>
          <w:p w14:paraId="5D9950BA" w14:textId="77777777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Ссылка на инстаграм аккаунт:</w:t>
            </w:r>
          </w:p>
          <w:p w14:paraId="5DBAE4FB" w14:textId="1747799F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https://instagram.com/respvypusknik85?igshid=wig3h9z5doo</w:t>
            </w:r>
          </w:p>
          <w:p w14:paraId="65EF6339" w14:textId="77777777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C9" w:rsidRPr="00DA2462" w14:paraId="1DE2D45E" w14:textId="77777777" w:rsidTr="00C172EA">
        <w:trPr>
          <w:trHeight w:val="300"/>
        </w:trPr>
        <w:tc>
          <w:tcPr>
            <w:tcW w:w="695" w:type="dxa"/>
            <w:noWrap/>
          </w:tcPr>
          <w:p w14:paraId="436B7D45" w14:textId="77777777" w:rsidR="009E287D" w:rsidRPr="00DA2462" w:rsidRDefault="00F734EA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37" w:type="dxa"/>
            <w:noWrap/>
          </w:tcPr>
          <w:p w14:paraId="0DB19437" w14:textId="77777777" w:rsidR="009E287D" w:rsidRPr="00DA2462" w:rsidRDefault="009E287D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Экспедиция «По следам жизни Героя», посвященная 100-летию Героя Советского Союза В.Д. Лонгинова  </w:t>
            </w:r>
          </w:p>
          <w:p w14:paraId="708FB4C7" w14:textId="77777777" w:rsidR="009E287D" w:rsidRPr="00DA2462" w:rsidRDefault="009E287D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noWrap/>
          </w:tcPr>
          <w:p w14:paraId="54173C57" w14:textId="77777777" w:rsidR="009E287D" w:rsidRPr="00DA2462" w:rsidRDefault="009E287D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«Координационный Совет общественности «СИТИМ»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(Единение)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Атамайского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наслега </w:t>
            </w:r>
          </w:p>
          <w:p w14:paraId="1A72ADCC" w14:textId="77777777" w:rsidR="009E287D" w:rsidRPr="00DA2462" w:rsidRDefault="009E287D" w:rsidP="00A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Горного района Республики Саха (Якутия)»</w:t>
            </w:r>
          </w:p>
        </w:tc>
        <w:tc>
          <w:tcPr>
            <w:tcW w:w="6232" w:type="dxa"/>
            <w:noWrap/>
          </w:tcPr>
          <w:p w14:paraId="3C823CEE" w14:textId="77777777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Экспедицией "По следам жизни Героя" охвачено 5 населенных пунктов и 4 района республики Саха (Якутия): с. Борогонцы, с.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Танда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Бярийя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, с. Верхневилюйск, с. Хандыга. В ходе экспедиции проведено 16 мероприятий: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часы - 4, образцовый показ ВПК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Лонгиновцы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- 3, возложение цветов у памятника - 5, круглые столы - 4. По итогам проекта создан первый документальный фильм и опубликована первая книга о жизни и подвиге Героя Советского Союза В.Д. Лонгинова. Книга передана в библиотеки и школы республики. Помимо запланированных мероприятий проекта проведены еще 4 мероприятий республиканского и 2 мероприятий районного уровня. Добровольцы проекта и в дальнейшем планируют проведение экспедиций по местам боевой славы Героя и места его захоронения в братской могиле в с. Пшеничники Каневского района Черкасской области. </w:t>
            </w:r>
          </w:p>
          <w:p w14:paraId="6B685DC9" w14:textId="77777777" w:rsidR="009E287D" w:rsidRPr="00DA2462" w:rsidRDefault="009E287D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Проект дал возможность впервые раскрыться в роли добровольцев-волонтеров многим участникам проекта. Из 43 волонтеров проекта, 26 впервые работали над реализацией социально-значимой деятельности. Проект стал примером сплочения и консолидации для многих улусов РС (Я).</w:t>
            </w:r>
          </w:p>
        </w:tc>
      </w:tr>
      <w:tr w:rsidR="0055658B" w:rsidRPr="00DA2462" w14:paraId="00AB4337" w14:textId="77777777" w:rsidTr="00C172EA">
        <w:trPr>
          <w:trHeight w:val="300"/>
        </w:trPr>
        <w:tc>
          <w:tcPr>
            <w:tcW w:w="695" w:type="dxa"/>
            <w:noWrap/>
          </w:tcPr>
          <w:p w14:paraId="21F9E6CD" w14:textId="77777777" w:rsidR="0055658B" w:rsidRPr="00DA2462" w:rsidRDefault="00F734EA" w:rsidP="005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37" w:type="dxa"/>
            <w:noWrap/>
          </w:tcPr>
          <w:p w14:paraId="0B181959" w14:textId="77777777" w:rsidR="0055658B" w:rsidRPr="00DA2462" w:rsidRDefault="0055658B" w:rsidP="005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Экспедиция «По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Винокуровским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местам» </w:t>
            </w:r>
          </w:p>
        </w:tc>
        <w:tc>
          <w:tcPr>
            <w:tcW w:w="3396" w:type="dxa"/>
            <w:noWrap/>
          </w:tcPr>
          <w:p w14:paraId="36911AC3" w14:textId="77777777" w:rsidR="0055658B" w:rsidRPr="00DA2462" w:rsidRDefault="0055658B" w:rsidP="005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Общественная молодежная организация по поддержке молодежи Хатын-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Арынского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наслега Намского улуса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Ылдьаа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ыччаттара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» (Молодежь Ильи) имени Ильи Егоровича Винокурова</w:t>
            </w:r>
          </w:p>
        </w:tc>
        <w:tc>
          <w:tcPr>
            <w:tcW w:w="6232" w:type="dxa"/>
            <w:noWrap/>
          </w:tcPr>
          <w:p w14:paraId="77BC83DA" w14:textId="1C6DEC40" w:rsidR="0055658B" w:rsidRPr="00DA2462" w:rsidRDefault="0055658B" w:rsidP="00C041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юных граждан России в Республике Саха (Якутия) состоит в воспитании единства трехуровневой идентичности: общегражданской </w:t>
            </w:r>
            <w:proofErr w:type="gram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-  российской</w:t>
            </w:r>
            <w:proofErr w:type="gram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региональной –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якутян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локальной – представителя конкретного территориального социума – улуса и поселения (города, села, поселка). </w:t>
            </w:r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В 1995 году указом Президента РС (Якутия) М.Е.</w:t>
            </w:r>
            <w:r w:rsidR="00C04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Хатын-</w:t>
            </w:r>
            <w:proofErr w:type="spellStart"/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Арынской</w:t>
            </w:r>
            <w:proofErr w:type="spellEnd"/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средней школе присвоено имя И.Е.</w:t>
            </w:r>
            <w:r w:rsidR="00C04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Винокурова, видного государственного и политического деятеля. </w:t>
            </w:r>
          </w:p>
          <w:p w14:paraId="161B3A4F" w14:textId="6547DB0D" w:rsidR="0055658B" w:rsidRPr="00DA2462" w:rsidRDefault="0055658B" w:rsidP="00C041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К 110-летию И.Е.</w:t>
            </w:r>
            <w:r w:rsidR="00C04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Винокурова построено новое здание школы, выпущена книга о его жизни и деятельности.</w:t>
            </w:r>
          </w:p>
          <w:p w14:paraId="2D98A2C5" w14:textId="77777777" w:rsidR="0055658B" w:rsidRPr="00DA2462" w:rsidRDefault="0055658B" w:rsidP="00C041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2008 года запущен виртуальный музей имени И.Е Винокурова (</w:t>
            </w:r>
            <w:r w:rsidRPr="00DA24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DA24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DA24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ievinokurov</w:t>
            </w:r>
            <w:proofErr w:type="spellEnd"/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A24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narod</w:t>
            </w:r>
            <w:proofErr w:type="spellEnd"/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DA24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</w:t>
            </w:r>
          </w:p>
          <w:p w14:paraId="53A930A3" w14:textId="77777777" w:rsidR="0055658B" w:rsidRPr="00DA2462" w:rsidRDefault="0055658B" w:rsidP="00C041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2010 в селе </w:t>
            </w:r>
            <w:proofErr w:type="spellStart"/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>Аппаны</w:t>
            </w:r>
            <w:proofErr w:type="spellEnd"/>
            <w:r w:rsidRPr="00DA2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 музей имени И.Е. Винокурова.</w:t>
            </w:r>
          </w:p>
          <w:p w14:paraId="1CBBCB96" w14:textId="77777777" w:rsidR="0055658B" w:rsidRPr="00DA2462" w:rsidRDefault="0055658B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2016 год в Намском улусе объявлен годом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И.Е.Винокурова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B7E0252" w14:textId="204306A0" w:rsidR="0055658B" w:rsidRPr="00DA2462" w:rsidRDefault="0055658B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январе 2021 года отмечается   125-летие выдающегося политического и государственного деятеля Ильи Егоровича Винокурова. </w:t>
            </w:r>
          </w:p>
          <w:p w14:paraId="5C2BF2E8" w14:textId="68C463FC" w:rsidR="0055658B" w:rsidRPr="00DA2462" w:rsidRDefault="0055658B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ОМО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Ылдьаа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ыччаттара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86304C" w:rsidRPr="00DA2462">
              <w:rPr>
                <w:rFonts w:ascii="Times New Roman" w:hAnsi="Times New Roman" w:cs="Times New Roman"/>
                <w:sz w:val="24"/>
                <w:szCs w:val="24"/>
              </w:rPr>
              <w:t>Молодежь Ильи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) проводит большую работу по увековечиванию имени И.Е. Винокурова. </w:t>
            </w:r>
          </w:p>
          <w:p w14:paraId="6D24C61A" w14:textId="221FE610" w:rsidR="0055658B" w:rsidRPr="00DA2462" w:rsidRDefault="0055658B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86304C" w:rsidRPr="00DA2462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муниципальном, республиканском уровнях. В ходе реализации проекта «По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Винокуровским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местам» ОМО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Ылдьаа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ыччаттара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» с 2015 года проведено множество мероприятий и акций с охватом более 3000 детей. В т.ч.:  проект «Патруль добра», дипломант всероссийского конкурса «Добровольцы 21 века» в г.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Владивосток (проект одобрен и распространен по РФ); организация семинар-практикума  в Горном  улусе с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Бердигестях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, экспедиция по маршруту Якутск –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Еленек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– Якутск, участие в  международной  конференции «Мир детства – мир творчества» г.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Кострома (стали финалистами); разработка и апробация игровых программ на фестивале Единого детского движения «Стремление» («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Дьулуур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») под эгидой Главы  РС(Я) среди детских общественных объединений республики;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организация семинар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-практикума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в Мегино-Кангаласском улусе; акция «День мандарина», собрано 100 штук мандарина для ветеранов тыла и труда;</w:t>
            </w:r>
          </w:p>
          <w:p w14:paraId="36D0BB39" w14:textId="497803C6" w:rsidR="0055658B" w:rsidRPr="00DA2462" w:rsidRDefault="0055658B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акция «Стаканчик тепла», собрано 50 кг брусники для Центра реабилитации престарелых улуса; акция «Поделись теплом», связаны теплые варежки для воспитанников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Центра реабилитации несовершеннолетних улуса; акция «Мягкая радость», собрано 50 штук мягких игрушек для Центра реабилитации несовершеннолетних улуса; акция «День шоколада», собрано 10 кг шоколада для ветеранов; организация республиканских Коммунарских сборов и многое другое.</w:t>
            </w:r>
          </w:p>
        </w:tc>
      </w:tr>
      <w:tr w:rsidR="00AF45C9" w:rsidRPr="00DA2462" w14:paraId="20823E50" w14:textId="77777777" w:rsidTr="00C172EA">
        <w:trPr>
          <w:trHeight w:val="300"/>
        </w:trPr>
        <w:tc>
          <w:tcPr>
            <w:tcW w:w="695" w:type="dxa"/>
            <w:noWrap/>
          </w:tcPr>
          <w:p w14:paraId="453E4FB9" w14:textId="77777777" w:rsidR="00AF45C9" w:rsidRPr="00DA2462" w:rsidRDefault="00F734EA" w:rsidP="00AF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7" w:type="dxa"/>
            <w:noWrap/>
          </w:tcPr>
          <w:p w14:paraId="028555A3" w14:textId="77777777" w:rsidR="00AF45C9" w:rsidRPr="00DA2462" w:rsidRDefault="00AF45C9" w:rsidP="00AF45C9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Марафон ДОО «Семь заданий Главы Республики Саха (Якутия)» </w:t>
            </w:r>
          </w:p>
        </w:tc>
        <w:tc>
          <w:tcPr>
            <w:tcW w:w="3396" w:type="dxa"/>
            <w:noWrap/>
          </w:tcPr>
          <w:p w14:paraId="5032FC98" w14:textId="77777777" w:rsidR="00AF45C9" w:rsidRPr="00DA2462" w:rsidRDefault="00AF45C9" w:rsidP="00AF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Союз детских общественных объединений Республики Саха (Якутия)</w:t>
            </w:r>
          </w:p>
        </w:tc>
        <w:tc>
          <w:tcPr>
            <w:tcW w:w="6232" w:type="dxa"/>
            <w:noWrap/>
          </w:tcPr>
          <w:p w14:paraId="4F113DC5" w14:textId="77777777" w:rsidR="00AF45C9" w:rsidRPr="00DA2462" w:rsidRDefault="00AF45C9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целями и задачами проекта в течение 2017-2018 учебного года силами детских общественных объединений республики проведена объемная работа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исходя из приоритетных задач государства по решению особо значимых социально-экономических проблем. Этому способствовал единый механизм – марафон, который ввел ясность и задал четкий вектор в деятельности детских общественных объединений. Специальная подготовка руководителей детских общественных объединений, информационное и методическое сопровождение,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-эстафетный формат и поощрение лучших детских общественных объединений позволили обеспечить высоких результатов реализации проекта. </w:t>
            </w:r>
          </w:p>
          <w:p w14:paraId="637B8448" w14:textId="77777777" w:rsidR="00AF45C9" w:rsidRPr="00DA2462" w:rsidRDefault="00AF45C9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Проект Марафон детских общественных объединений «Семь заданий Главы Республики Саха (Якутия)» содействует в решении вопросов, направленных на улучшение социально-экономических показателей:</w:t>
            </w:r>
          </w:p>
          <w:p w14:paraId="148EB692" w14:textId="77777777" w:rsidR="00AF45C9" w:rsidRPr="00DA2462" w:rsidRDefault="00AF45C9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территорий и озеленение парков, скверов, общественных площадок; сохранение и возрождение памятников, объектов культурного наследия, исторических мест;  помощь ветеранам ВОВ, тыла и детям войны, пожилым людям, инвалидам и самым маленьким; реализация социально значимых проектов; создание привлекательного образа населенных пунктов; продвижение деятельности и распространение позитивных результатов детских общественных объединений; создание образа успешных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якутян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,  достойных для примера и подражания;</w:t>
            </w:r>
          </w:p>
          <w:p w14:paraId="41FEAE8B" w14:textId="0F47E46A" w:rsidR="00AF45C9" w:rsidRPr="00DA2462" w:rsidRDefault="00AF45C9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организованным целенаправленным досугом несовершеннолетних </w:t>
            </w:r>
            <w:r w:rsidR="0086304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внеучебное время, создание новых форм совместной деятельной детей и взрослых для творческого развития, патриотического и экологического воспитания, привития трудовых навыков и умений;</w:t>
            </w:r>
          </w:p>
          <w:p w14:paraId="627AEA7A" w14:textId="77777777" w:rsidR="00AF45C9" w:rsidRPr="00DA2462" w:rsidRDefault="00AF45C9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- реализация прав ребенка на участие в жизни общества, свободу мысли и самореализации, на свободу ассоциаций и мирных собраний.</w:t>
            </w:r>
          </w:p>
        </w:tc>
      </w:tr>
      <w:tr w:rsidR="00DF4FB3" w:rsidRPr="00DA2462" w14:paraId="67339032" w14:textId="77777777" w:rsidTr="00C172EA">
        <w:trPr>
          <w:trHeight w:val="300"/>
        </w:trPr>
        <w:tc>
          <w:tcPr>
            <w:tcW w:w="695" w:type="dxa"/>
            <w:noWrap/>
          </w:tcPr>
          <w:p w14:paraId="3F9D3D6F" w14:textId="77777777" w:rsidR="00DF4FB3" w:rsidRPr="00DA2462" w:rsidRDefault="00F734EA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37" w:type="dxa"/>
            <w:noWrap/>
          </w:tcPr>
          <w:p w14:paraId="0E4A91E9" w14:textId="77777777" w:rsidR="00DF4FB3" w:rsidRPr="00DA2462" w:rsidRDefault="00DF4FB3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поколений: экотуризм как условие повышения социальной активности </w:t>
            </w:r>
          </w:p>
        </w:tc>
        <w:tc>
          <w:tcPr>
            <w:tcW w:w="3396" w:type="dxa"/>
            <w:noWrap/>
          </w:tcPr>
          <w:p w14:paraId="5DCC4F2A" w14:textId="77777777" w:rsidR="00DF4FB3" w:rsidRPr="00DA2462" w:rsidRDefault="00DF4FB3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республиканская общественная организация экологический туризм </w:t>
            </w:r>
          </w:p>
          <w:p w14:paraId="0205EEF4" w14:textId="77777777" w:rsidR="00DF4FB3" w:rsidRPr="00DA2462" w:rsidRDefault="00DF4FB3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«САХА АЙ-КУТ» («Вливай дух якутского творения») </w:t>
            </w:r>
          </w:p>
          <w:p w14:paraId="38ACC14F" w14:textId="77777777" w:rsidR="00DF4FB3" w:rsidRPr="00DA2462" w:rsidRDefault="00DF4FB3" w:rsidP="00D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ЯР ОО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ЭкоТуризм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«САХА АЙ-КУТ»</w:t>
            </w:r>
          </w:p>
        </w:tc>
        <w:tc>
          <w:tcPr>
            <w:tcW w:w="6232" w:type="dxa"/>
            <w:noWrap/>
          </w:tcPr>
          <w:p w14:paraId="5680D628" w14:textId="349CA453" w:rsidR="00DF4FB3" w:rsidRPr="00DA2462" w:rsidRDefault="00DF4FB3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НКО «САХА АЙ-</w:t>
            </w:r>
            <w:r w:rsidR="0086304C" w:rsidRPr="00DA2462">
              <w:rPr>
                <w:rFonts w:ascii="Times New Roman" w:hAnsi="Times New Roman" w:cs="Times New Roman"/>
                <w:sz w:val="24"/>
                <w:szCs w:val="24"/>
              </w:rPr>
              <w:t>КУТ» с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момента организации в 2019 году ведет большую работу по активизации экологического туризма как фактор социальной реабилитации пожилых. Первые шаги сделаны совместно с ГБУ РС(Я) ВПНИ им.</w:t>
            </w:r>
            <w:r w:rsidR="00C0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Кэт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Марсден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 «Социальный туризм как метод реабилитации». </w:t>
            </w:r>
          </w:p>
          <w:p w14:paraId="27A4A0F0" w14:textId="77777777" w:rsidR="00DF4FB3" w:rsidRPr="00DA2462" w:rsidRDefault="00DF4FB3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туризм для потребителей психоневрологического интерната – это новая форма обслуживания, направленная на сохранение здоровья, организации правильного и полезного отдыха, расширения круга общения по интересам, повышения работоспособности организма. Живое общение на природе, участие в сборе дикоросов – все это оказывает положительное влияние на оздоровление людей с ограниченными возможностями. Так, за короткий период выпущены чаи «Кэт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Марсден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» к юбилейной 160-летней дате со дня рождения сестры милосердия Кэт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Марсден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, «Вилюйск 385», «Князь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Мымах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Ыраас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» совместно с торговой маркой «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Сахачай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71BED9F2" w14:textId="77777777" w:rsidR="00DF4FB3" w:rsidRPr="00DA2462" w:rsidRDefault="00DF4FB3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Чаи созданы на основе иван-чая и местных трав, собранными жителями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с.Сосновка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Вилюйского улуса. Привлечены ученый с ИБПК СО РАН, к.б.н. специалист по лекарственным растениям Семенова В.В., известный за пределами республики художник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Луканси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Семен, который нарисовал портрет Кэт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Марсден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, обучающиеся МБОУ «Хатын-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Арынская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им.И.Е.Винокурова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» Намского улуса, общественники. Создание чая именем известного человека является патриотическим и экологическим инструментом, который знакомит население, начиная от детей до взрослых людей с местными лекарственными и редкими травами, которые произрастают в родном улусе. В данное время готовы сотрудничать 11 поселений Вилюйского улуса, подписан договор с Вилюйским </w:t>
            </w:r>
            <w:proofErr w:type="spellStart"/>
            <w:proofErr w:type="gram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пед.колледжем</w:t>
            </w:r>
            <w:proofErr w:type="spellEnd"/>
            <w:proofErr w:type="gram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Н.Г.Чернышевского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Хагынской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 СОШ, Вилюйской СОШ №2 </w:t>
            </w:r>
            <w:proofErr w:type="spellStart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им.Г.С.Донского</w:t>
            </w:r>
            <w:proofErr w:type="spellEnd"/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BC130C" w14:textId="77777777" w:rsidR="00DF4FB3" w:rsidRPr="00DA2462" w:rsidRDefault="00DF4FB3" w:rsidP="00C0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 xml:space="preserve">Из одной успешной идеи зародилась новая идея – создание варенья из сосновых шишек. Сосновые шишки – кладезь </w:t>
            </w:r>
            <w:r w:rsidRPr="00DA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витаминов, эфирных масел и прочих полезных веществ. Ценность этого варенья не только в его полезных качествах, но и в социальной значимости. Производство и затаривание варенья из сосновых шишек обеспечили студенты Якутского торгово-экономического колледжа потребительской кооперации.  В сборе шишек участвовали не только жители, но и обеспечиваемые психоневрологического интерната. А это огромный шаг в социализации таких больных.</w:t>
            </w:r>
          </w:p>
        </w:tc>
      </w:tr>
    </w:tbl>
    <w:p w14:paraId="402FAA07" w14:textId="709F8CF8" w:rsidR="00160186" w:rsidRDefault="00160186">
      <w:pPr>
        <w:rPr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95"/>
        <w:gridCol w:w="4237"/>
        <w:gridCol w:w="3396"/>
        <w:gridCol w:w="6232"/>
      </w:tblGrid>
      <w:tr w:rsidR="0086304C" w:rsidRPr="00DA2462" w14:paraId="6CDE8BAA" w14:textId="77777777" w:rsidTr="00461F61">
        <w:trPr>
          <w:trHeight w:val="300"/>
        </w:trPr>
        <w:tc>
          <w:tcPr>
            <w:tcW w:w="695" w:type="dxa"/>
            <w:noWrap/>
            <w:hideMark/>
          </w:tcPr>
          <w:p w14:paraId="16740E4C" w14:textId="77777777" w:rsidR="0086304C" w:rsidRPr="00DA2462" w:rsidRDefault="0086304C" w:rsidP="00461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37" w:type="dxa"/>
            <w:noWrap/>
            <w:hideMark/>
          </w:tcPr>
          <w:p w14:paraId="7D5526B6" w14:textId="77777777" w:rsidR="0086304C" w:rsidRPr="00DA2462" w:rsidRDefault="0086304C" w:rsidP="00461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396" w:type="dxa"/>
            <w:noWrap/>
            <w:hideMark/>
          </w:tcPr>
          <w:p w14:paraId="46BB21A8" w14:textId="77777777" w:rsidR="0086304C" w:rsidRPr="00DA2462" w:rsidRDefault="0086304C" w:rsidP="00461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6232" w:type="dxa"/>
            <w:noWrap/>
            <w:hideMark/>
          </w:tcPr>
          <w:p w14:paraId="14070885" w14:textId="77777777" w:rsidR="0086304C" w:rsidRPr="00DA2462" w:rsidRDefault="0086304C" w:rsidP="00461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информация о реализации проекта</w:t>
            </w:r>
          </w:p>
        </w:tc>
      </w:tr>
      <w:tr w:rsidR="0086304C" w:rsidRPr="00DA2462" w14:paraId="3AF43981" w14:textId="77777777" w:rsidTr="00461F61">
        <w:trPr>
          <w:trHeight w:val="586"/>
        </w:trPr>
        <w:tc>
          <w:tcPr>
            <w:tcW w:w="695" w:type="dxa"/>
            <w:noWrap/>
            <w:hideMark/>
          </w:tcPr>
          <w:p w14:paraId="30A0DF30" w14:textId="46AD4016" w:rsidR="0086304C" w:rsidRPr="00C172EA" w:rsidRDefault="0086304C" w:rsidP="00461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5" w:type="dxa"/>
            <w:gridSpan w:val="3"/>
            <w:hideMark/>
          </w:tcPr>
          <w:p w14:paraId="269EF39B" w14:textId="48DE4BBF" w:rsidR="0086304C" w:rsidRPr="00C172EA" w:rsidRDefault="0086304C" w:rsidP="00461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заявок - </w:t>
            </w:r>
            <w:r w:rsidR="005B7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C1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Победители - 1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6304C" w:rsidRPr="00DA2462" w14:paraId="5CD572CD" w14:textId="77777777" w:rsidTr="00461F61">
        <w:trPr>
          <w:trHeight w:val="300"/>
        </w:trPr>
        <w:tc>
          <w:tcPr>
            <w:tcW w:w="14560" w:type="dxa"/>
            <w:gridSpan w:val="4"/>
            <w:noWrap/>
            <w:hideMark/>
          </w:tcPr>
          <w:p w14:paraId="464EEC8B" w14:textId="77777777" w:rsidR="0086304C" w:rsidRPr="00DA2462" w:rsidRDefault="0086304C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1. Категория поселенческий уровень</w:t>
            </w:r>
          </w:p>
        </w:tc>
      </w:tr>
      <w:tr w:rsidR="0086304C" w:rsidRPr="00DA2462" w14:paraId="39DD41D5" w14:textId="77777777" w:rsidTr="0086304C">
        <w:trPr>
          <w:trHeight w:val="300"/>
        </w:trPr>
        <w:tc>
          <w:tcPr>
            <w:tcW w:w="695" w:type="dxa"/>
            <w:noWrap/>
            <w:hideMark/>
          </w:tcPr>
          <w:p w14:paraId="03A2084E" w14:textId="77777777" w:rsidR="0086304C" w:rsidRPr="00DA2462" w:rsidRDefault="0086304C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noWrap/>
            <w:hideMark/>
          </w:tcPr>
          <w:p w14:paraId="7A25460A" w14:textId="64BAA9D6" w:rsidR="0086304C" w:rsidRPr="00DA2462" w:rsidRDefault="0086304C" w:rsidP="0086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="00BF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BF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Мемориального</w:t>
            </w:r>
            <w:r w:rsidR="00BF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комплекс-парка им.</w:t>
            </w:r>
            <w:r w:rsidR="00BF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</w:t>
            </w:r>
            <w:r w:rsidR="00BF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Ф.М. Охлопкова»</w:t>
            </w:r>
          </w:p>
        </w:tc>
        <w:tc>
          <w:tcPr>
            <w:tcW w:w="3396" w:type="dxa"/>
            <w:noWrap/>
            <w:hideMark/>
          </w:tcPr>
          <w:p w14:paraId="02FCE632" w14:textId="759F2FF1" w:rsidR="0086304C" w:rsidRPr="00DA2462" w:rsidRDefault="0086304C" w:rsidP="0086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  <w:r w:rsidR="00BF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BF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«Краеведческий музей</w:t>
            </w:r>
            <w:r w:rsidR="00BF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имени Героя</w:t>
            </w:r>
            <w:r w:rsidR="00BF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="00BF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Союза Ф.М. Охлопкова»</w:t>
            </w:r>
            <w:r w:rsidR="00BF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Томпонского района</w:t>
            </w:r>
            <w:r w:rsidR="00BF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6232" w:type="dxa"/>
            <w:noWrap/>
          </w:tcPr>
          <w:p w14:paraId="5CCCDA3D" w14:textId="36FFAFA3" w:rsidR="0086304C" w:rsidRPr="00DA2462" w:rsidRDefault="0086304C" w:rsidP="0086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инициативы в сфере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благоустройства в целях: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привлечения граждан в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решение вопросов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развития городской среды</w:t>
            </w:r>
          </w:p>
        </w:tc>
      </w:tr>
      <w:tr w:rsidR="0086304C" w:rsidRPr="00DA2462" w14:paraId="5C6F3F77" w14:textId="77777777" w:rsidTr="0086304C">
        <w:trPr>
          <w:trHeight w:val="300"/>
        </w:trPr>
        <w:tc>
          <w:tcPr>
            <w:tcW w:w="695" w:type="dxa"/>
            <w:noWrap/>
            <w:hideMark/>
          </w:tcPr>
          <w:p w14:paraId="783362E4" w14:textId="77777777" w:rsidR="0086304C" w:rsidRPr="00DA2462" w:rsidRDefault="0086304C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noWrap/>
            <w:hideMark/>
          </w:tcPr>
          <w:p w14:paraId="6665AEDA" w14:textId="3F9A1553" w:rsidR="0086304C" w:rsidRPr="00DA2462" w:rsidRDefault="0086304C" w:rsidP="0086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Пешеходный мост через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озеро «Ус-</w:t>
            </w:r>
            <w:proofErr w:type="spellStart"/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Кюель</w:t>
            </w:r>
            <w:proofErr w:type="spellEnd"/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  <w:noWrap/>
            <w:hideMark/>
          </w:tcPr>
          <w:p w14:paraId="05C39865" w14:textId="69756CBD" w:rsidR="0086304C" w:rsidRPr="00DA2462" w:rsidRDefault="0086304C" w:rsidP="0086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Курбусахский</w:t>
            </w:r>
            <w:proofErr w:type="spellEnd"/>
            <w:r w:rsidRPr="0086304C">
              <w:rPr>
                <w:rFonts w:ascii="Times New Roman" w:hAnsi="Times New Roman" w:cs="Times New Roman"/>
                <w:sz w:val="24"/>
                <w:szCs w:val="24"/>
              </w:rPr>
              <w:t xml:space="preserve"> наслег»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Усть-Алданского улуса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(района) Республики Саха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(Якутия)</w:t>
            </w:r>
          </w:p>
        </w:tc>
        <w:tc>
          <w:tcPr>
            <w:tcW w:w="6232" w:type="dxa"/>
            <w:noWrap/>
          </w:tcPr>
          <w:p w14:paraId="090D407A" w14:textId="0E6F58BE" w:rsidR="0086304C" w:rsidRPr="00DA2462" w:rsidRDefault="0086304C" w:rsidP="0086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инициативы в сфере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благоустройства в целях: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улучшения жилья и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создания комфортной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среды проживания</w:t>
            </w:r>
          </w:p>
        </w:tc>
      </w:tr>
      <w:tr w:rsidR="0086304C" w:rsidRPr="00DA2462" w14:paraId="32842286" w14:textId="77777777" w:rsidTr="00461F61">
        <w:trPr>
          <w:trHeight w:val="300"/>
        </w:trPr>
        <w:tc>
          <w:tcPr>
            <w:tcW w:w="695" w:type="dxa"/>
            <w:noWrap/>
          </w:tcPr>
          <w:p w14:paraId="32E2AC72" w14:textId="77777777" w:rsidR="0086304C" w:rsidRPr="00DA2462" w:rsidRDefault="0086304C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7" w:type="dxa"/>
            <w:noWrap/>
          </w:tcPr>
          <w:p w14:paraId="3CFE60B0" w14:textId="36F17EAB" w:rsidR="0086304C" w:rsidRPr="00DA2462" w:rsidRDefault="0086304C" w:rsidP="0086304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Строительство дома-музея в с. Тит-</w:t>
            </w:r>
            <w:proofErr w:type="spellStart"/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Эбя</w:t>
            </w:r>
            <w:proofErr w:type="spellEnd"/>
          </w:p>
        </w:tc>
        <w:tc>
          <w:tcPr>
            <w:tcW w:w="3396" w:type="dxa"/>
            <w:noWrap/>
          </w:tcPr>
          <w:p w14:paraId="1C7C6D54" w14:textId="3AE3884D" w:rsidR="0086304C" w:rsidRPr="00DA2462" w:rsidRDefault="0086304C" w:rsidP="0086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Наслежная</w:t>
            </w:r>
            <w:proofErr w:type="spellEnd"/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Жемконский</w:t>
            </w:r>
            <w:proofErr w:type="spellEnd"/>
            <w:r w:rsidRPr="0086304C">
              <w:rPr>
                <w:rFonts w:ascii="Times New Roman" w:hAnsi="Times New Roman" w:cs="Times New Roman"/>
                <w:sz w:val="24"/>
                <w:szCs w:val="24"/>
              </w:rPr>
              <w:t xml:space="preserve"> 1-й наслег»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улус</w:t>
            </w:r>
          </w:p>
        </w:tc>
        <w:tc>
          <w:tcPr>
            <w:tcW w:w="6232" w:type="dxa"/>
            <w:noWrap/>
          </w:tcPr>
          <w:p w14:paraId="433A66BC" w14:textId="7D322FB0" w:rsidR="0086304C" w:rsidRPr="00DA2462" w:rsidRDefault="0086304C" w:rsidP="0086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инициативы в сфере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благоустройства в целях: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улучшения жилья и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создания комфортной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среды проживания</w:t>
            </w:r>
          </w:p>
        </w:tc>
      </w:tr>
      <w:tr w:rsidR="0086304C" w:rsidRPr="00DA2462" w14:paraId="14D48D52" w14:textId="77777777" w:rsidTr="00461F61">
        <w:trPr>
          <w:trHeight w:val="300"/>
        </w:trPr>
        <w:tc>
          <w:tcPr>
            <w:tcW w:w="695" w:type="dxa"/>
            <w:noWrap/>
          </w:tcPr>
          <w:p w14:paraId="122D3B8F" w14:textId="77777777" w:rsidR="0086304C" w:rsidRPr="00DA2462" w:rsidRDefault="0086304C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7" w:type="dxa"/>
            <w:noWrap/>
          </w:tcPr>
          <w:p w14:paraId="6C529E5C" w14:textId="6DD00E24" w:rsidR="0086304C" w:rsidRPr="00DA2462" w:rsidRDefault="0086304C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Сквер «</w:t>
            </w:r>
            <w:proofErr w:type="spellStart"/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Сырдык</w:t>
            </w:r>
            <w:proofErr w:type="spellEnd"/>
            <w:r w:rsidRPr="0086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сулус</w:t>
            </w:r>
            <w:proofErr w:type="spellEnd"/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  <w:noWrap/>
          </w:tcPr>
          <w:p w14:paraId="38921F37" w14:textId="4CBB192C" w:rsidR="0086304C" w:rsidRPr="00DA2462" w:rsidRDefault="0086304C" w:rsidP="0086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Болугурский</w:t>
            </w:r>
            <w:proofErr w:type="spellEnd"/>
            <w:r w:rsidRPr="0086304C">
              <w:rPr>
                <w:rFonts w:ascii="Times New Roman" w:hAnsi="Times New Roman" w:cs="Times New Roman"/>
                <w:sz w:val="24"/>
                <w:szCs w:val="24"/>
              </w:rPr>
              <w:t xml:space="preserve"> наслег»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Амгинский улус</w:t>
            </w:r>
          </w:p>
        </w:tc>
        <w:tc>
          <w:tcPr>
            <w:tcW w:w="6232" w:type="dxa"/>
            <w:noWrap/>
          </w:tcPr>
          <w:p w14:paraId="7FE87B71" w14:textId="3CCFAF29" w:rsidR="0086304C" w:rsidRPr="00DA2462" w:rsidRDefault="0086304C" w:rsidP="0086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инициативы в сфере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благоустройства в целях: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улучшения жилья и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создания комфортной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среды проживания</w:t>
            </w:r>
          </w:p>
        </w:tc>
      </w:tr>
      <w:tr w:rsidR="0086304C" w:rsidRPr="00DA2462" w14:paraId="1904EC98" w14:textId="77777777" w:rsidTr="00461F61">
        <w:trPr>
          <w:trHeight w:val="300"/>
        </w:trPr>
        <w:tc>
          <w:tcPr>
            <w:tcW w:w="695" w:type="dxa"/>
            <w:noWrap/>
          </w:tcPr>
          <w:p w14:paraId="393E5297" w14:textId="77777777" w:rsidR="0086304C" w:rsidRPr="00DA2462" w:rsidRDefault="0086304C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7" w:type="dxa"/>
            <w:noWrap/>
          </w:tcPr>
          <w:p w14:paraId="26F32F7E" w14:textId="5DB11440" w:rsidR="0086304C" w:rsidRPr="00DA2462" w:rsidRDefault="0086304C" w:rsidP="0086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72336668"/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«Матери войны»</w:t>
            </w:r>
            <w:bookmarkEnd w:id="15"/>
          </w:p>
        </w:tc>
        <w:tc>
          <w:tcPr>
            <w:tcW w:w="3396" w:type="dxa"/>
            <w:noWrap/>
          </w:tcPr>
          <w:p w14:paraId="5A71B6EF" w14:textId="71913C0E" w:rsidR="0086304C" w:rsidRPr="00DA2462" w:rsidRDefault="0086304C" w:rsidP="0086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72336676"/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Михайлов Август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Виссарионович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улус</w:t>
            </w:r>
            <w:bookmarkEnd w:id="16"/>
          </w:p>
        </w:tc>
        <w:tc>
          <w:tcPr>
            <w:tcW w:w="6232" w:type="dxa"/>
            <w:noWrap/>
          </w:tcPr>
          <w:p w14:paraId="77F1F9B1" w14:textId="37E3ACF9" w:rsidR="0086304C" w:rsidRPr="00DA2462" w:rsidRDefault="0086304C" w:rsidP="0086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инициативы в сфере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благоустройства в целях: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улучшения жилья и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создания комфортной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04C">
              <w:rPr>
                <w:rFonts w:ascii="Times New Roman" w:hAnsi="Times New Roman" w:cs="Times New Roman"/>
                <w:sz w:val="24"/>
                <w:szCs w:val="24"/>
              </w:rPr>
              <w:t>среды проживания</w:t>
            </w:r>
          </w:p>
        </w:tc>
      </w:tr>
      <w:tr w:rsidR="0086304C" w:rsidRPr="00DA2462" w14:paraId="6B14B4F5" w14:textId="77777777" w:rsidTr="0086304C">
        <w:trPr>
          <w:trHeight w:val="300"/>
        </w:trPr>
        <w:tc>
          <w:tcPr>
            <w:tcW w:w="14560" w:type="dxa"/>
            <w:gridSpan w:val="4"/>
            <w:noWrap/>
          </w:tcPr>
          <w:p w14:paraId="792A6940" w14:textId="29D920D3" w:rsidR="0086304C" w:rsidRPr="00DA2462" w:rsidRDefault="00CC79EF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2. Категория районного значения</w:t>
            </w:r>
          </w:p>
        </w:tc>
      </w:tr>
      <w:tr w:rsidR="0086304C" w:rsidRPr="00DA2462" w14:paraId="78CE00EA" w14:textId="77777777" w:rsidTr="00530408">
        <w:trPr>
          <w:trHeight w:val="300"/>
        </w:trPr>
        <w:tc>
          <w:tcPr>
            <w:tcW w:w="695" w:type="dxa"/>
            <w:noWrap/>
            <w:hideMark/>
          </w:tcPr>
          <w:p w14:paraId="146F0CD3" w14:textId="77777777" w:rsidR="0086304C" w:rsidRPr="00DA2462" w:rsidRDefault="0086304C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7233670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37" w:type="dxa"/>
            <w:noWrap/>
          </w:tcPr>
          <w:p w14:paraId="034BAAD6" w14:textId="34D60243" w:rsidR="0086304C" w:rsidRPr="00DA2462" w:rsidRDefault="00530408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72336690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единовременной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адресной материальной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помощи отдельным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категориям граждан на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строительства,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или благоустройства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жилого дома</w:t>
            </w:r>
            <w:bookmarkEnd w:id="18"/>
          </w:p>
        </w:tc>
        <w:tc>
          <w:tcPr>
            <w:tcW w:w="3396" w:type="dxa"/>
            <w:noWrap/>
          </w:tcPr>
          <w:p w14:paraId="08E57F5B" w14:textId="61638B10" w:rsidR="0086304C" w:rsidRPr="00DA2462" w:rsidRDefault="00530408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«Нюрбинский район»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6232" w:type="dxa"/>
            <w:noWrap/>
          </w:tcPr>
          <w:p w14:paraId="1099D6B1" w14:textId="234A5467" w:rsidR="0086304C" w:rsidRPr="00DA2462" w:rsidRDefault="006B7BA2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инициативы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благоустройства в целях: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ремонта 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bookmarkEnd w:id="17"/>
      <w:tr w:rsidR="0086304C" w:rsidRPr="00DA2462" w14:paraId="0A1803EA" w14:textId="77777777" w:rsidTr="00530408">
        <w:trPr>
          <w:trHeight w:val="300"/>
        </w:trPr>
        <w:tc>
          <w:tcPr>
            <w:tcW w:w="695" w:type="dxa"/>
            <w:noWrap/>
            <w:hideMark/>
          </w:tcPr>
          <w:p w14:paraId="12060F31" w14:textId="77777777" w:rsidR="0086304C" w:rsidRPr="00DA2462" w:rsidRDefault="0086304C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noWrap/>
          </w:tcPr>
          <w:p w14:paraId="0D8179C9" w14:textId="24CFFC5B" w:rsidR="0086304C" w:rsidRPr="00DA2462" w:rsidRDefault="00530408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Сквер выпускников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школы, посвященный к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150-летию МБОУ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«Амгинская СОШ №1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  <w:noWrap/>
          </w:tcPr>
          <w:p w14:paraId="3B29C33A" w14:textId="2D522942" w:rsidR="0086304C" w:rsidRPr="00DA2462" w:rsidRDefault="00530408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МБОУ «Амгинская СОШ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№1 имени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» МР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«Амгинский улус (район)</w:t>
            </w:r>
          </w:p>
        </w:tc>
        <w:tc>
          <w:tcPr>
            <w:tcW w:w="6232" w:type="dxa"/>
            <w:noWrap/>
          </w:tcPr>
          <w:p w14:paraId="5A445259" w14:textId="114F41A2" w:rsidR="0086304C" w:rsidRPr="00DA2462" w:rsidRDefault="006B7BA2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инициативы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благоустройства в целях: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улучшения жилья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создания комфортной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среды проживания</w:t>
            </w:r>
          </w:p>
        </w:tc>
      </w:tr>
      <w:tr w:rsidR="0086304C" w:rsidRPr="00DA2462" w14:paraId="3BEE9A8D" w14:textId="77777777" w:rsidTr="00530408">
        <w:trPr>
          <w:trHeight w:val="300"/>
        </w:trPr>
        <w:tc>
          <w:tcPr>
            <w:tcW w:w="695" w:type="dxa"/>
            <w:noWrap/>
            <w:hideMark/>
          </w:tcPr>
          <w:p w14:paraId="565AEAD8" w14:textId="77777777" w:rsidR="0086304C" w:rsidRPr="00DA2462" w:rsidRDefault="0086304C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7" w:type="dxa"/>
            <w:noWrap/>
          </w:tcPr>
          <w:p w14:paraId="78F03B34" w14:textId="5D63A9B9" w:rsidR="0086304C" w:rsidRPr="00DA2462" w:rsidRDefault="00530408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72336709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обучения «Получи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профессию вместе с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аттестатом»</w:t>
            </w:r>
            <w:bookmarkEnd w:id="19"/>
          </w:p>
        </w:tc>
        <w:tc>
          <w:tcPr>
            <w:tcW w:w="3396" w:type="dxa"/>
            <w:noWrap/>
          </w:tcPr>
          <w:p w14:paraId="331C38D2" w14:textId="000FEF5B" w:rsidR="0086304C" w:rsidRPr="00DA2462" w:rsidRDefault="006B7BA2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72336718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учреждение 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бщеобразовательная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школа №8 с углубленным изучением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профиля», Мирнинский улус</w:t>
            </w:r>
            <w:bookmarkEnd w:id="20"/>
          </w:p>
        </w:tc>
        <w:tc>
          <w:tcPr>
            <w:tcW w:w="6232" w:type="dxa"/>
            <w:noWrap/>
          </w:tcPr>
          <w:p w14:paraId="5AA9B76C" w14:textId="45931BF5" w:rsidR="0086304C" w:rsidRPr="00DA2462" w:rsidRDefault="006B7BA2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инициативы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образования и науки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увеличения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количества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вовлеченных дополнительным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</w:p>
        </w:tc>
      </w:tr>
      <w:tr w:rsidR="0086304C" w:rsidRPr="00DA2462" w14:paraId="4FA06C4F" w14:textId="77777777" w:rsidTr="00461F61">
        <w:trPr>
          <w:trHeight w:val="300"/>
        </w:trPr>
        <w:tc>
          <w:tcPr>
            <w:tcW w:w="695" w:type="dxa"/>
            <w:noWrap/>
          </w:tcPr>
          <w:p w14:paraId="4BABF7C7" w14:textId="77777777" w:rsidR="0086304C" w:rsidRPr="00DA2462" w:rsidRDefault="0086304C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7" w:type="dxa"/>
            <w:noWrap/>
          </w:tcPr>
          <w:p w14:paraId="1F4D5DFE" w14:textId="4EC2411E" w:rsidR="0086304C" w:rsidRPr="00DA2462" w:rsidRDefault="00530408" w:rsidP="0053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08">
              <w:rPr>
                <w:rFonts w:ascii="Times New Roman" w:hAnsi="Times New Roman" w:cs="Times New Roman"/>
                <w:sz w:val="24"/>
                <w:szCs w:val="24"/>
              </w:rPr>
              <w:t>Музей - дверь в прошлое</w:t>
            </w:r>
            <w:r w:rsidR="006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408">
              <w:rPr>
                <w:rFonts w:ascii="Times New Roman" w:hAnsi="Times New Roman" w:cs="Times New Roman"/>
                <w:sz w:val="24"/>
                <w:szCs w:val="24"/>
              </w:rPr>
              <w:t>окно и в будущее</w:t>
            </w:r>
          </w:p>
        </w:tc>
        <w:tc>
          <w:tcPr>
            <w:tcW w:w="3396" w:type="dxa"/>
            <w:noWrap/>
          </w:tcPr>
          <w:p w14:paraId="761BA4CC" w14:textId="44F7D9EC" w:rsidR="0086304C" w:rsidRPr="00DA2462" w:rsidRDefault="006B7BA2" w:rsidP="006B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Расторгуева Лилия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Васильевна, </w:t>
            </w:r>
            <w:proofErr w:type="spellStart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Валерия Яковлевна,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Зыкова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Мегино</w:t>
            </w:r>
            <w:proofErr w:type="spellEnd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Кангаласский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улус</w:t>
            </w:r>
          </w:p>
        </w:tc>
        <w:tc>
          <w:tcPr>
            <w:tcW w:w="6232" w:type="dxa"/>
            <w:noWrap/>
          </w:tcPr>
          <w:p w14:paraId="71EA9699" w14:textId="3B97B1F7" w:rsidR="0086304C" w:rsidRPr="00DA2462" w:rsidRDefault="006B7BA2" w:rsidP="006B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инициативы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образования и науки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целях: увеличения детей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молодежи, вовлеченных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исследовательскую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деятельность и науку</w:t>
            </w:r>
          </w:p>
        </w:tc>
      </w:tr>
      <w:tr w:rsidR="0086304C" w:rsidRPr="00DA2462" w14:paraId="1A1941D0" w14:textId="77777777" w:rsidTr="0086304C">
        <w:trPr>
          <w:trHeight w:val="300"/>
        </w:trPr>
        <w:tc>
          <w:tcPr>
            <w:tcW w:w="4932" w:type="dxa"/>
            <w:gridSpan w:val="2"/>
            <w:noWrap/>
            <w:hideMark/>
          </w:tcPr>
          <w:p w14:paraId="2D351E87" w14:textId="77777777" w:rsidR="0086304C" w:rsidRPr="00DA2462" w:rsidRDefault="0086304C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3. Категория Республиканского значения</w:t>
            </w:r>
          </w:p>
        </w:tc>
        <w:tc>
          <w:tcPr>
            <w:tcW w:w="3396" w:type="dxa"/>
            <w:noWrap/>
            <w:hideMark/>
          </w:tcPr>
          <w:p w14:paraId="69E0E54D" w14:textId="77777777" w:rsidR="0086304C" w:rsidRPr="00DA2462" w:rsidRDefault="0086304C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2" w:type="dxa"/>
            <w:noWrap/>
          </w:tcPr>
          <w:p w14:paraId="73C9A704" w14:textId="2C2C6DBE" w:rsidR="0086304C" w:rsidRPr="00DA2462" w:rsidRDefault="0086304C" w:rsidP="0046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4C" w:rsidRPr="00DA2462" w14:paraId="39C3AE43" w14:textId="77777777" w:rsidTr="00530408">
        <w:trPr>
          <w:trHeight w:val="300"/>
        </w:trPr>
        <w:tc>
          <w:tcPr>
            <w:tcW w:w="695" w:type="dxa"/>
            <w:noWrap/>
            <w:hideMark/>
          </w:tcPr>
          <w:p w14:paraId="55FE77B1" w14:textId="77777777" w:rsidR="0086304C" w:rsidRPr="00DA2462" w:rsidRDefault="0086304C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noWrap/>
          </w:tcPr>
          <w:p w14:paraId="1E42A4CF" w14:textId="5A2D0257" w:rsidR="0086304C" w:rsidRPr="00DA2462" w:rsidRDefault="006B7BA2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72336731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Развитие духовно-нравственного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воспитания молодежи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«Традиции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(сохранение традиций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предков рода «</w:t>
            </w:r>
            <w:proofErr w:type="spellStart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Чап</w:t>
            </w:r>
            <w:proofErr w:type="spellEnd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передача их будущим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поколениям)</w:t>
            </w:r>
            <w:bookmarkEnd w:id="21"/>
          </w:p>
        </w:tc>
        <w:tc>
          <w:tcPr>
            <w:tcW w:w="3396" w:type="dxa"/>
            <w:noWrap/>
          </w:tcPr>
          <w:p w14:paraId="4A014C09" w14:textId="0B5C38FE" w:rsidR="0086304C" w:rsidRPr="00DA2462" w:rsidRDefault="006B7BA2" w:rsidP="006B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72336740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spellStart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Чап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уустара</w:t>
            </w:r>
            <w:proofErr w:type="spellEnd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(Кузнецы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Чап</w:t>
            </w:r>
            <w:proofErr w:type="spellEnd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улус</w:t>
            </w:r>
            <w:bookmarkEnd w:id="22"/>
          </w:p>
        </w:tc>
        <w:tc>
          <w:tcPr>
            <w:tcW w:w="6232" w:type="dxa"/>
            <w:noWrap/>
          </w:tcPr>
          <w:p w14:paraId="287B995B" w14:textId="6256C0F0" w:rsidR="006B7BA2" w:rsidRPr="006B7BA2" w:rsidRDefault="006B7BA2" w:rsidP="006B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инициативы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культуры в целях:</w:t>
            </w:r>
          </w:p>
          <w:p w14:paraId="64C60C21" w14:textId="59E448C7" w:rsidR="006B7BA2" w:rsidRPr="006B7BA2" w:rsidRDefault="006B7BA2" w:rsidP="006B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- увеличения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молодежи,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задействованной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мероприятиях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вовлечению в творческую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14:paraId="7272D0DD" w14:textId="32A9448B" w:rsidR="0086304C" w:rsidRPr="00DA2462" w:rsidRDefault="006B7BA2" w:rsidP="006B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- увеличения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любительских 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коллективов.</w:t>
            </w:r>
          </w:p>
        </w:tc>
      </w:tr>
      <w:tr w:rsidR="0086304C" w:rsidRPr="00DA2462" w14:paraId="6AA06F37" w14:textId="77777777" w:rsidTr="00461F61">
        <w:trPr>
          <w:trHeight w:val="300"/>
        </w:trPr>
        <w:tc>
          <w:tcPr>
            <w:tcW w:w="695" w:type="dxa"/>
            <w:noWrap/>
          </w:tcPr>
          <w:p w14:paraId="23012379" w14:textId="77777777" w:rsidR="0086304C" w:rsidRPr="00DA2462" w:rsidRDefault="0086304C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noWrap/>
          </w:tcPr>
          <w:p w14:paraId="7A735B6E" w14:textId="326DC23F" w:rsidR="0086304C" w:rsidRPr="00DA2462" w:rsidRDefault="006B7BA2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Безопасное активное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долголетие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пандемии</w:t>
            </w:r>
          </w:p>
        </w:tc>
        <w:tc>
          <w:tcPr>
            <w:tcW w:w="3396" w:type="dxa"/>
            <w:noWrap/>
          </w:tcPr>
          <w:p w14:paraId="086E61F5" w14:textId="36BDFDAA" w:rsidR="0086304C" w:rsidRPr="00DA2462" w:rsidRDefault="006B7BA2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организация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третьего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Республики Саха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(Якутия)», г. Якутск</w:t>
            </w:r>
          </w:p>
        </w:tc>
        <w:tc>
          <w:tcPr>
            <w:tcW w:w="6232" w:type="dxa"/>
            <w:noWrap/>
          </w:tcPr>
          <w:p w14:paraId="4DB9C3FC" w14:textId="66EB83B5" w:rsidR="0086304C" w:rsidRPr="00DA2462" w:rsidRDefault="006B7BA2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инициативы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демографии в целях: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увеличения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продолжительности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</w:tr>
      <w:tr w:rsidR="0086304C" w:rsidRPr="00DA2462" w14:paraId="67739C1A" w14:textId="77777777" w:rsidTr="00461F61">
        <w:trPr>
          <w:trHeight w:val="300"/>
        </w:trPr>
        <w:tc>
          <w:tcPr>
            <w:tcW w:w="695" w:type="dxa"/>
            <w:noWrap/>
          </w:tcPr>
          <w:p w14:paraId="27D77490" w14:textId="77777777" w:rsidR="0086304C" w:rsidRPr="00DA2462" w:rsidRDefault="0086304C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7" w:type="dxa"/>
            <w:noWrap/>
          </w:tcPr>
          <w:p w14:paraId="0F9F7B27" w14:textId="20B73F41" w:rsidR="0086304C" w:rsidRPr="00DA2462" w:rsidRDefault="006B7BA2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«Изучение вклада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Верхоянья</w:t>
            </w:r>
            <w:proofErr w:type="spellEnd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 xml:space="preserve"> в 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государственности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Якутии»</w:t>
            </w:r>
          </w:p>
        </w:tc>
        <w:tc>
          <w:tcPr>
            <w:tcW w:w="3396" w:type="dxa"/>
            <w:noWrap/>
          </w:tcPr>
          <w:p w14:paraId="74443B8A" w14:textId="7738A929" w:rsidR="0086304C" w:rsidRPr="00DA2462" w:rsidRDefault="006B7BA2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Божедонова</w:t>
            </w:r>
            <w:proofErr w:type="spellEnd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Николаевна, Верхоянский улус</w:t>
            </w:r>
          </w:p>
        </w:tc>
        <w:tc>
          <w:tcPr>
            <w:tcW w:w="6232" w:type="dxa"/>
            <w:noWrap/>
          </w:tcPr>
          <w:p w14:paraId="73999EF2" w14:textId="6BE89698" w:rsidR="0086304C" w:rsidRPr="00DA2462" w:rsidRDefault="006B7BA2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инициативы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образования и науки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целях: увеличения детей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молодежи, вовлеченных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исследовательскую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деятельность и науку</w:t>
            </w:r>
          </w:p>
        </w:tc>
      </w:tr>
      <w:tr w:rsidR="0086304C" w:rsidRPr="00DA2462" w14:paraId="1D62AC35" w14:textId="77777777" w:rsidTr="00461F61">
        <w:trPr>
          <w:trHeight w:val="300"/>
        </w:trPr>
        <w:tc>
          <w:tcPr>
            <w:tcW w:w="695" w:type="dxa"/>
            <w:noWrap/>
          </w:tcPr>
          <w:p w14:paraId="59388AC1" w14:textId="77777777" w:rsidR="0086304C" w:rsidRPr="00DA2462" w:rsidRDefault="0086304C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7" w:type="dxa"/>
            <w:noWrap/>
          </w:tcPr>
          <w:p w14:paraId="692FEADF" w14:textId="6DB8E1D5" w:rsidR="0086304C" w:rsidRPr="00DA2462" w:rsidRDefault="006B7BA2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Программа «Здоровая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мама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ребенок»: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Организация выездов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врачей-узкопрофильных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труднодоступные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северные улусы/районы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Республики Саха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(Якутия)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профилактической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консультационной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3396" w:type="dxa"/>
            <w:noWrap/>
          </w:tcPr>
          <w:p w14:paraId="6E526844" w14:textId="27B111B5" w:rsidR="0086304C" w:rsidRPr="00DA2462" w:rsidRDefault="006B7BA2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Якутское региональное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«Матери России», г. Якутск</w:t>
            </w:r>
          </w:p>
        </w:tc>
        <w:tc>
          <w:tcPr>
            <w:tcW w:w="6232" w:type="dxa"/>
            <w:noWrap/>
          </w:tcPr>
          <w:p w14:paraId="0FE9F4D8" w14:textId="7E839877" w:rsidR="0086304C" w:rsidRPr="00DA2462" w:rsidRDefault="006B7BA2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инициативы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демографии в целях: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величения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продолжительности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жизни;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увеличения рождаемости.</w:t>
            </w:r>
          </w:p>
        </w:tc>
      </w:tr>
      <w:tr w:rsidR="0086304C" w:rsidRPr="00DA2462" w14:paraId="05811B39" w14:textId="77777777" w:rsidTr="00461F61">
        <w:trPr>
          <w:trHeight w:val="300"/>
        </w:trPr>
        <w:tc>
          <w:tcPr>
            <w:tcW w:w="695" w:type="dxa"/>
            <w:noWrap/>
          </w:tcPr>
          <w:p w14:paraId="6D752765" w14:textId="77777777" w:rsidR="0086304C" w:rsidRPr="00DA2462" w:rsidRDefault="0086304C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7" w:type="dxa"/>
            <w:noWrap/>
          </w:tcPr>
          <w:p w14:paraId="42754C18" w14:textId="54E7C690" w:rsidR="0086304C" w:rsidRPr="00DA2462" w:rsidRDefault="006B7BA2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«87 и + Добрых дел»</w:t>
            </w:r>
          </w:p>
        </w:tc>
        <w:tc>
          <w:tcPr>
            <w:tcW w:w="3396" w:type="dxa"/>
            <w:noWrap/>
          </w:tcPr>
          <w:p w14:paraId="56308E19" w14:textId="680E66F4" w:rsidR="0086304C" w:rsidRPr="00DA2462" w:rsidRDefault="006B7BA2" w:rsidP="006B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Николаева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Степановна, г. Якутск</w:t>
            </w:r>
          </w:p>
        </w:tc>
        <w:tc>
          <w:tcPr>
            <w:tcW w:w="6232" w:type="dxa"/>
            <w:noWrap/>
          </w:tcPr>
          <w:p w14:paraId="11B5C632" w14:textId="51E402D2" w:rsidR="0086304C" w:rsidRPr="00DA2462" w:rsidRDefault="006B7BA2" w:rsidP="006B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инициативы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демографии в целях: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увеличения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продолжительности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</w:tr>
      <w:tr w:rsidR="006B7BA2" w:rsidRPr="00DA2462" w14:paraId="371B03E4" w14:textId="77777777" w:rsidTr="00461F61">
        <w:trPr>
          <w:trHeight w:val="300"/>
        </w:trPr>
        <w:tc>
          <w:tcPr>
            <w:tcW w:w="695" w:type="dxa"/>
            <w:noWrap/>
          </w:tcPr>
          <w:p w14:paraId="2DE147C1" w14:textId="329DEE24" w:rsidR="006B7BA2" w:rsidRDefault="006B7BA2" w:rsidP="004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7" w:type="dxa"/>
            <w:noWrap/>
          </w:tcPr>
          <w:p w14:paraId="368A7A8D" w14:textId="2AB45575" w:rsidR="006B7BA2" w:rsidRPr="006B7BA2" w:rsidRDefault="006B7BA2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 xml:space="preserve">Проект «Хаар </w:t>
            </w:r>
            <w:proofErr w:type="spellStart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айан</w:t>
            </w:r>
            <w:proofErr w:type="spellEnd"/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(Езда по снегу)</w:t>
            </w:r>
          </w:p>
        </w:tc>
        <w:tc>
          <w:tcPr>
            <w:tcW w:w="3396" w:type="dxa"/>
            <w:noWrap/>
          </w:tcPr>
          <w:p w14:paraId="4B8FE9C6" w14:textId="084D2F17" w:rsidR="006B7BA2" w:rsidRPr="006B7BA2" w:rsidRDefault="006B7BA2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Барашков Иннокентий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Федорович, Чурапчинский</w:t>
            </w:r>
          </w:p>
          <w:p w14:paraId="798C38FA" w14:textId="6B0820BA" w:rsidR="006B7BA2" w:rsidRPr="00DA2462" w:rsidRDefault="006B7BA2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улус</w:t>
            </w:r>
          </w:p>
        </w:tc>
        <w:tc>
          <w:tcPr>
            <w:tcW w:w="6232" w:type="dxa"/>
            <w:noWrap/>
          </w:tcPr>
          <w:p w14:paraId="1372D326" w14:textId="45602D92" w:rsidR="006B7BA2" w:rsidRPr="00DA2462" w:rsidRDefault="006B7BA2" w:rsidP="006B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инициативы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спорта в целях: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увеличения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граждан, систематически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A2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</w:p>
        </w:tc>
      </w:tr>
    </w:tbl>
    <w:p w14:paraId="33EFED6C" w14:textId="77777777" w:rsidR="0086304C" w:rsidRPr="00DA2462" w:rsidRDefault="0086304C">
      <w:pPr>
        <w:rPr>
          <w:sz w:val="24"/>
          <w:szCs w:val="24"/>
        </w:rPr>
      </w:pPr>
    </w:p>
    <w:sectPr w:rsidR="0086304C" w:rsidRPr="00DA2462" w:rsidSect="00F734E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ACE"/>
    <w:multiLevelType w:val="hybridMultilevel"/>
    <w:tmpl w:val="41A0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2768"/>
    <w:multiLevelType w:val="hybridMultilevel"/>
    <w:tmpl w:val="21A04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820AB"/>
    <w:multiLevelType w:val="hybridMultilevel"/>
    <w:tmpl w:val="63ECC892"/>
    <w:lvl w:ilvl="0" w:tplc="1A3A75E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25149"/>
    <w:multiLevelType w:val="hybridMultilevel"/>
    <w:tmpl w:val="41A6D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7C"/>
    <w:rsid w:val="00043C75"/>
    <w:rsid w:val="000E0AE9"/>
    <w:rsid w:val="000E1A0F"/>
    <w:rsid w:val="000F635D"/>
    <w:rsid w:val="00140409"/>
    <w:rsid w:val="00160186"/>
    <w:rsid w:val="00161B7C"/>
    <w:rsid w:val="001809F4"/>
    <w:rsid w:val="001C5271"/>
    <w:rsid w:val="0027454F"/>
    <w:rsid w:val="002B4AFD"/>
    <w:rsid w:val="002D60CB"/>
    <w:rsid w:val="00316A16"/>
    <w:rsid w:val="00347249"/>
    <w:rsid w:val="00375F54"/>
    <w:rsid w:val="004D6F49"/>
    <w:rsid w:val="004E16A3"/>
    <w:rsid w:val="005113A2"/>
    <w:rsid w:val="00530408"/>
    <w:rsid w:val="0055658B"/>
    <w:rsid w:val="005B7BCE"/>
    <w:rsid w:val="00651C50"/>
    <w:rsid w:val="00683CB5"/>
    <w:rsid w:val="006B7BA2"/>
    <w:rsid w:val="007260D8"/>
    <w:rsid w:val="0073619A"/>
    <w:rsid w:val="007C3142"/>
    <w:rsid w:val="0086304C"/>
    <w:rsid w:val="0088785D"/>
    <w:rsid w:val="008D091E"/>
    <w:rsid w:val="008E39FF"/>
    <w:rsid w:val="00996BFD"/>
    <w:rsid w:val="009E287D"/>
    <w:rsid w:val="009E738C"/>
    <w:rsid w:val="009F4526"/>
    <w:rsid w:val="00A548EC"/>
    <w:rsid w:val="00AA15B1"/>
    <w:rsid w:val="00AB01A1"/>
    <w:rsid w:val="00AB5179"/>
    <w:rsid w:val="00AF45C9"/>
    <w:rsid w:val="00B1060F"/>
    <w:rsid w:val="00B54447"/>
    <w:rsid w:val="00BA71D0"/>
    <w:rsid w:val="00BF2101"/>
    <w:rsid w:val="00C04194"/>
    <w:rsid w:val="00C172EA"/>
    <w:rsid w:val="00C35755"/>
    <w:rsid w:val="00C40456"/>
    <w:rsid w:val="00CA4AC0"/>
    <w:rsid w:val="00CC79EF"/>
    <w:rsid w:val="00CF4552"/>
    <w:rsid w:val="00D405A4"/>
    <w:rsid w:val="00D72C6E"/>
    <w:rsid w:val="00D86A00"/>
    <w:rsid w:val="00DA2462"/>
    <w:rsid w:val="00DC5C67"/>
    <w:rsid w:val="00DC7DEA"/>
    <w:rsid w:val="00DF4FB3"/>
    <w:rsid w:val="00E045FF"/>
    <w:rsid w:val="00F26983"/>
    <w:rsid w:val="00F320BD"/>
    <w:rsid w:val="00F5432A"/>
    <w:rsid w:val="00F64C84"/>
    <w:rsid w:val="00F734EA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5DB4"/>
  <w15:chartTrackingRefBased/>
  <w15:docId w15:val="{8E237F93-57D7-4A2B-896F-D7315D1F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548EC"/>
    <w:pPr>
      <w:spacing w:after="0" w:line="12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9D8F-964F-4D73-B3EB-E0812119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30</Pages>
  <Words>8205</Words>
  <Characters>46773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Верховская Сардаана Степановна</dc:creator>
  <cp:keywords/>
  <dc:description/>
  <cp:lastModifiedBy>User</cp:lastModifiedBy>
  <cp:revision>18</cp:revision>
  <dcterms:created xsi:type="dcterms:W3CDTF">2020-11-27T07:27:00Z</dcterms:created>
  <dcterms:modified xsi:type="dcterms:W3CDTF">2021-05-20T03:18:00Z</dcterms:modified>
</cp:coreProperties>
</file>